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D0" w:rsidRPr="00904CE2" w:rsidRDefault="001228D0" w:rsidP="001228D0">
      <w:pPr>
        <w:rPr>
          <w:rFonts w:ascii="Arabic Typesetting" w:hAnsi="Arabic Typesetting" w:cs="Arabic Typesetting"/>
          <w:b/>
          <w:bCs/>
          <w:sz w:val="96"/>
          <w:szCs w:val="96"/>
          <w:rtl/>
        </w:rPr>
      </w:pPr>
      <w:r w:rsidRPr="00904CE2">
        <w:rPr>
          <w:rFonts w:ascii="Arabic Typesetting" w:hAnsi="Arabic Typesetting" w:cs="Arabic Typesetting"/>
          <w:b/>
          <w:bCs/>
          <w:sz w:val="96"/>
          <w:szCs w:val="96"/>
          <w:rtl/>
        </w:rPr>
        <w:t xml:space="preserve">بسم الله ، والحمد لله ، والصلاة والسلام على رسول الله وبعد : فهذه </w:t>
      </w:r>
    </w:p>
    <w:p w:rsidR="001228D0" w:rsidRPr="00904CE2" w:rsidRDefault="001228D0" w:rsidP="001228D0">
      <w:pPr>
        <w:rPr>
          <w:rFonts w:ascii="Arabic Typesetting" w:hAnsi="Arabic Typesetting" w:cs="Arabic Typesetting"/>
          <w:b/>
          <w:bCs/>
          <w:sz w:val="96"/>
          <w:szCs w:val="96"/>
          <w:rtl/>
        </w:rPr>
      </w:pPr>
      <w:r w:rsidRPr="00904CE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904CE2">
        <w:rPr>
          <w:rFonts w:ascii="Arabic Typesetting" w:hAnsi="Arabic Typesetting" w:cs="Arabic Typesetting"/>
          <w:b/>
          <w:bCs/>
          <w:sz w:val="96"/>
          <w:szCs w:val="96"/>
          <w:rtl/>
        </w:rPr>
        <w:t xml:space="preserve"> والسبعون في موضوع (الخبير) وهي بعنوان:</w:t>
      </w:r>
    </w:p>
    <w:p w:rsidR="001228D0" w:rsidRPr="00B22D9A" w:rsidRDefault="001228D0" w:rsidP="001228D0">
      <w:pPr>
        <w:rPr>
          <w:rFonts w:ascii="Arabic Typesetting" w:hAnsi="Arabic Typesetting" w:cs="Arabic Typesetting"/>
          <w:b/>
          <w:bCs/>
          <w:sz w:val="96"/>
          <w:szCs w:val="96"/>
          <w:rtl/>
        </w:rPr>
      </w:pPr>
      <w:r w:rsidRPr="00904CE2">
        <w:rPr>
          <w:rFonts w:ascii="Arabic Typesetting" w:hAnsi="Arabic Typesetting" w:cs="Arabic Typesetting"/>
          <w:b/>
          <w:bCs/>
          <w:sz w:val="96"/>
          <w:szCs w:val="96"/>
          <w:rtl/>
        </w:rPr>
        <w:t>مع اسم الله الخبير- اللطيف ‏ :</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ومن لطفه - جل وعلا - بعبده أن يبتـليه ببعض المصائب فيوفـقه للقيام بوظيفة الصبر فيها، فيُـنيله رفيع الدرجات وعالي الرتب.</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ومن لطفه سبحانه بعبده أن يكرمه بأن يوجد في قلبه حلاوة روح الرجاء وانتظار الفرج</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لم انتبه من قبل لمعنى اللطف </w:t>
      </w:r>
      <w:proofErr w:type="spellStart"/>
      <w:r w:rsidRPr="00B22D9A">
        <w:rPr>
          <w:rFonts w:ascii="Arabic Typesetting" w:hAnsi="Arabic Typesetting" w:cs="Arabic Typesetting"/>
          <w:b/>
          <w:bCs/>
          <w:sz w:val="96"/>
          <w:szCs w:val="96"/>
          <w:rtl/>
        </w:rPr>
        <w:t>فى</w:t>
      </w:r>
      <w:proofErr w:type="spellEnd"/>
      <w:r w:rsidRPr="00B22D9A">
        <w:rPr>
          <w:rFonts w:ascii="Arabic Typesetting" w:hAnsi="Arabic Typesetting" w:cs="Arabic Typesetting"/>
          <w:b/>
          <w:bCs/>
          <w:sz w:val="96"/>
          <w:szCs w:val="96"/>
          <w:rtl/>
        </w:rPr>
        <w:t xml:space="preserve"> منع الإنسان من الوقوع في المحرم ولم افهمه ابدا انه كان مقصود يوسف عليه السلام من قوله ان ربي لطيف لما يشاء</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سبحان ربي لطيـــف جلَّ جلاله</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سبحــــان اللطيف الخبيــــر .. يرفق بعبـــاده ويلطف بهم، يرزق من يشــاء </w:t>
      </w:r>
      <w:r w:rsidRPr="00B22D9A">
        <w:rPr>
          <w:rFonts w:ascii="Arabic Typesetting" w:hAnsi="Arabic Typesetting" w:cs="Arabic Typesetting"/>
          <w:b/>
          <w:bCs/>
          <w:sz w:val="96"/>
          <w:szCs w:val="96"/>
          <w:rtl/>
        </w:rPr>
        <w:lastRenderedPageBreak/>
        <w:t>بغير حســـاب ومنعه هو خيـــر العطــــاء .. يعلم مصالح جميع الخلائق؛ الجن والإنس والطير والحيوان والجماد والنبـــات، ثم يسلك سبيلَ الرفق في إيصال هذه المصالح إلى مستحقِّها دون العُنْف ..</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ولو نظر الإنسان إلى الكون من حوله، لوجد آثـــار لطف الله تعالى بخلقه واضحةً جليَّة .. ولوجد المرءَ نفسه في نهاية العجز، واللهُ تعالى في نهاية اللطف، ولطفُه به هو الذي جعله على هذا الحال الحسن، فليس </w:t>
      </w:r>
      <w:r w:rsidRPr="00B22D9A">
        <w:rPr>
          <w:rFonts w:ascii="Arabic Typesetting" w:hAnsi="Arabic Typesetting" w:cs="Arabic Typesetting"/>
          <w:b/>
          <w:bCs/>
          <w:sz w:val="96"/>
          <w:szCs w:val="96"/>
          <w:rtl/>
        </w:rPr>
        <w:lastRenderedPageBreak/>
        <w:t>لك إلا أن تدعوه سبحــــانه قائلاً:</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يـــــا لَطِيــــــف.. الْطُفْ بِنـــــا ..</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ورود الاسم في القرآن الكريم</w:t>
      </w:r>
      <w:r w:rsidRPr="00B22D9A">
        <w:rPr>
          <w:rFonts w:ascii="Arabic Typesetting" w:hAnsi="Arabic Typesetting" w:cs="Arabic Typesetting" w:hint="cs"/>
          <w:b/>
          <w:bCs/>
          <w:sz w:val="96"/>
          <w:szCs w:val="96"/>
          <w:rtl/>
        </w:rPr>
        <w:t xml:space="preserve"> :</w:t>
      </w:r>
    </w:p>
    <w:p w:rsidR="001228D0"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ورد اسم الله تعالى اللطيـــف سبع مرات في القرآن الكريم، منها قوله تعالى </w:t>
      </w:r>
    </w:p>
    <w:p w:rsidR="001228D0" w:rsidRDefault="001228D0" w:rsidP="001228D0">
      <w:pPr>
        <w:rPr>
          <w:rFonts w:ascii="Arabic Typesetting" w:hAnsi="Arabic Typesetting" w:cs="Arabic Typesetting"/>
          <w:b/>
          <w:bCs/>
          <w:sz w:val="80"/>
          <w:szCs w:val="80"/>
          <w:rtl/>
        </w:rPr>
      </w:pPr>
      <w:r w:rsidRPr="00B22D9A">
        <w:rPr>
          <w:rFonts w:ascii="Arabic Typesetting" w:hAnsi="Arabic Typesetting" w:cs="Arabic Typesetting"/>
          <w:b/>
          <w:bCs/>
          <w:sz w:val="96"/>
          <w:szCs w:val="96"/>
          <w:rtl/>
        </w:rPr>
        <w:t>{لَا تُدْرِكُهُ الْأَبْصَارُ وَهُوَ يُدْرِكُ الْأَبْصَارَ وَهُوَ اللَّطِيفُ الْخَبِيرُ}</w:t>
      </w:r>
      <w:r w:rsidRPr="002C1AFF">
        <w:rPr>
          <w:rFonts w:ascii="Arabic Typesetting" w:hAnsi="Arabic Typesetting" w:cs="Arabic Typesetting"/>
          <w:b/>
          <w:bCs/>
          <w:sz w:val="80"/>
          <w:szCs w:val="80"/>
          <w:rtl/>
        </w:rPr>
        <w:t xml:space="preserve"> [الأنعام: 103] </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وقوله جلَّ وعلا {أَلَا يَعْلَمُ مَنْ خَلَقَ وَهُوَ اللَّطِيفُ الْخَبِيرُ} [الملك: 14]</w:t>
      </w:r>
    </w:p>
    <w:p w:rsidR="001228D0"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وقوله تعالى {.. إِنَّ رَبِّي لَطِيفٌ لِمَا يَشَاءُ إِنَّهُ هُوَ الْعَلِيمُ الْحَكِيمُ} [يوسف: </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100] .. وقوله { أَلَمْ تَرَ أَنَّ اللَّهَ أَنْزَلَ مِنَ السَّمَاءِ مَاءً فَتُصْبِحُ الْأَرْضُ مُخْضَرَّةً إِنَّ اللَّهَ لَطِيفٌ خَبِيرٌ} [الحج: 63]</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معنى الاسم ودلالته في حق الله تعالى</w:t>
      </w:r>
      <w:r w:rsidRPr="00B22D9A">
        <w:rPr>
          <w:rFonts w:ascii="Arabic Typesetting" w:hAnsi="Arabic Typesetting" w:cs="Arabic Typesetting" w:hint="cs"/>
          <w:b/>
          <w:bCs/>
          <w:sz w:val="96"/>
          <w:szCs w:val="96"/>
          <w:rtl/>
        </w:rPr>
        <w:t xml:space="preserve"> :</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اللطيف سبحانه هو الذي اجْتَمع له العلمُ بدَقائق المصَالح وإيصَالها إلى مَن قدرها له مِن خَلقهِ مع الرفق في الفِعْل والتنفيذ ..</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قال تعالى {اللهُ لَطِيفٌ بِعِبَادِهِ ..}</w:t>
      </w:r>
      <w:r w:rsidRPr="002C1AFF">
        <w:rPr>
          <w:rFonts w:ascii="Arabic Typesetting" w:hAnsi="Arabic Typesetting" w:cs="Arabic Typesetting"/>
          <w:b/>
          <w:bCs/>
          <w:sz w:val="70"/>
          <w:szCs w:val="70"/>
          <w:rtl/>
        </w:rPr>
        <w:t xml:space="preserve"> [الشورى:19]</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فالله لطيفٌ بعباده رفيقٌ بهم قريبٌ منهم، يعامل المؤمنين بعطف ورأفة وإحسان، ويدعو المخالفين إلى التوبة والغفران مهما بلغ بهم العصيان، فهو لطيف بعباده يعلم دقائق أحوالهم، ولا يخفى عليه شيء مما في صدورهم، قال تعالى: { أَلا يَعْلَمُ مَنْ خَلَقَ وَهُوَ اللطِيفُ الْخَبِيرُ } [الملك:14]، وقال لقمان لابنه وهو يعظه: { يَا بُنَيَّ إِنَّهَا إِنْ تَكُ مِثْقَالَ حَبَّةٍ مِنْ خَرْدَلٍ فَتَكُنْ فِي </w:t>
      </w:r>
      <w:r w:rsidRPr="002C1AFF">
        <w:rPr>
          <w:rFonts w:ascii="Arabic Typesetting" w:hAnsi="Arabic Typesetting" w:cs="Arabic Typesetting"/>
          <w:b/>
          <w:bCs/>
          <w:sz w:val="92"/>
          <w:szCs w:val="92"/>
          <w:rtl/>
        </w:rPr>
        <w:t xml:space="preserve">صَخْرَةٍ أَوْ فِي السَّمَاوَاتِ أَوْ فِي </w:t>
      </w:r>
      <w:r w:rsidRPr="002C1AFF">
        <w:rPr>
          <w:rFonts w:ascii="Arabic Typesetting" w:hAnsi="Arabic Typesetting" w:cs="Arabic Typesetting"/>
          <w:b/>
          <w:bCs/>
          <w:sz w:val="92"/>
          <w:szCs w:val="92"/>
          <w:rtl/>
        </w:rPr>
        <w:lastRenderedPageBreak/>
        <w:t>الأرْضِ يَأْتِ بِهَا اللهُ إِنَّ اللهَ لَطِيفٌ خَبِيرٌ } [لقمان: 16].</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ولم يقترن اسم الله اللطيف إلا باسمه الخبير .. فالله تعالى يطلِّع على بواطن الأمور ويلطف بعباده، فلا يُقدِر لهم إلا ما فيه الخير .. وقد يخفى على العبد هذا الخير، فيُقابل قضاء الله بالاعتراض .. والله تعالى يقول {أَلَا يَعْلَمُ مَنْ خَلَقَ وَهُوَ اللَّطِيفُ الْخَبِيرُ} [الملك: 14]</w:t>
      </w:r>
    </w:p>
    <w:p w:rsidR="001228D0" w:rsidRPr="00B22D9A"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يقول ابن القيم "ما يَبْتَلِي الله بهِ عبادَهُ من المصائبِ، وَيَأْمُرُهُم بهِ من المكارهِ، وَيَنْهَاهُم </w:t>
      </w:r>
      <w:r w:rsidRPr="00B22D9A">
        <w:rPr>
          <w:rFonts w:ascii="Arabic Typesetting" w:hAnsi="Arabic Typesetting" w:cs="Arabic Typesetting"/>
          <w:b/>
          <w:bCs/>
          <w:sz w:val="96"/>
          <w:szCs w:val="96"/>
          <w:rtl/>
        </w:rPr>
        <w:lastRenderedPageBreak/>
        <w:t xml:space="preserve">عنهُ من الشَّهَوَاتِ، هيَ طُرُقٌ يُوصِلُهُم بها إلى سعادتِهِم في العاجلِ </w:t>
      </w:r>
    </w:p>
    <w:p w:rsidR="001228D0"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والآجلِ، وقدْ حُفَّت الجنَّةُ بالمكارهِ، وَحُفَّت النارُ بالشهواتِ</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وقدْ قَالَ :</w:t>
      </w:r>
    </w:p>
    <w:p w:rsidR="001228D0" w:rsidRDefault="001228D0" w:rsidP="001228D0">
      <w:pPr>
        <w:rPr>
          <w:rFonts w:ascii="Arabic Typesetting" w:hAnsi="Arabic Typesetting" w:cs="Arabic Typesetting"/>
          <w:b/>
          <w:bCs/>
          <w:sz w:val="92"/>
          <w:szCs w:val="92"/>
          <w:rtl/>
        </w:rPr>
      </w:pPr>
      <w:r w:rsidRPr="00B22D9A">
        <w:rPr>
          <w:rFonts w:ascii="Arabic Typesetting" w:hAnsi="Arabic Typesetting" w:cs="Arabic Typesetting"/>
          <w:b/>
          <w:bCs/>
          <w:sz w:val="96"/>
          <w:szCs w:val="96"/>
          <w:rtl/>
        </w:rPr>
        <w:t xml:space="preserve"> </w:t>
      </w:r>
      <w:r w:rsidRPr="001C018E">
        <w:rPr>
          <w:rFonts w:ascii="Arabic Typesetting" w:hAnsi="Arabic Typesetting" w:cs="Arabic Typesetting"/>
          <w:b/>
          <w:bCs/>
          <w:sz w:val="92"/>
          <w:szCs w:val="92"/>
          <w:rtl/>
        </w:rPr>
        <w:t xml:space="preserve">"عَجَبًا لِأَمْرِ الْمُؤْمِنِ إِنَّ أَمْرَهُ كُلَّهُ خَيْرٌ وَلَيْسَ ذَاكَ لِأَحَدٍ إِلَّا لِلْمُؤْمِنِ، إِنْ أَصَابَتْهُ </w:t>
      </w:r>
    </w:p>
    <w:p w:rsidR="001228D0" w:rsidRPr="001C018E" w:rsidRDefault="001228D0" w:rsidP="001228D0">
      <w:pPr>
        <w:rPr>
          <w:rFonts w:ascii="Arabic Typesetting" w:hAnsi="Arabic Typesetting" w:cs="Arabic Typesetting"/>
          <w:b/>
          <w:bCs/>
          <w:sz w:val="92"/>
          <w:szCs w:val="92"/>
          <w:rtl/>
        </w:rPr>
      </w:pPr>
      <w:r w:rsidRPr="001C018E">
        <w:rPr>
          <w:rFonts w:ascii="Arabic Typesetting" w:hAnsi="Arabic Typesetting" w:cs="Arabic Typesetting"/>
          <w:b/>
          <w:bCs/>
          <w:sz w:val="92"/>
          <w:szCs w:val="92"/>
          <w:rtl/>
        </w:rPr>
        <w:t>سَرَّاءُ شَكَرَ فَكَانَ خَيْرًا لَهُ وَإِنْ أَصَابَتْهُ ضَرَّاءُ صَبَرَ فَكَانَ خَيْرًا لَهُ" [صحيح مسلم]</w:t>
      </w:r>
    </w:p>
    <w:p w:rsidR="001228D0"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فالقضاءُ كُلُّهُ خَيْرٌ لِمَنْ أُعْطِيَ الشكرَ والصبرَ جَالِبًا ما جَلَبَ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وكذلكَ ما </w:t>
      </w:r>
    </w:p>
    <w:p w:rsidR="001228D0"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فَعَلَهُ بآدَمَ وإبراهيمَ وموسَى وعيسَى ومحمَّدٍ من الأمورِ التي هيَ في الظاهرِ </w:t>
      </w:r>
    </w:p>
    <w:p w:rsidR="001228D0" w:rsidRDefault="001228D0" w:rsidP="001228D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مِحَنٌ وابتلاءٌ، وهيَ في الباطنِ طُرُقٌ خَفِيَّةٌ أَدْخَلَهُم بها إلى غايَةِ كَمَالِهِم وَسَعَادَتِهِم" [شفاء العليل (1:104)].</w:t>
      </w:r>
      <w:r w:rsidRPr="00B22D9A">
        <w:rPr>
          <w:sz w:val="96"/>
          <w:szCs w:val="96"/>
          <w:rtl/>
        </w:rPr>
        <w:t xml:space="preserve"> </w:t>
      </w:r>
      <w:r w:rsidRPr="00B22D9A">
        <w:rPr>
          <w:rFonts w:ascii="Arabic Typesetting" w:hAnsi="Arabic Typesetting" w:cs="Arabic Typesetting"/>
          <w:b/>
          <w:bCs/>
          <w:sz w:val="96"/>
          <w:szCs w:val="96"/>
          <w:rtl/>
        </w:rPr>
        <w:t>الأنترنت- موقع فيس بوك - مع اسم الله الخبير-اللطيف</w:t>
      </w:r>
      <w:r w:rsidRPr="00B22D9A">
        <w:rPr>
          <w:rFonts w:ascii="Arabic Typesetting" w:hAnsi="Arabic Typesetting" w:cs="Arabic Typesetting" w:hint="cs"/>
          <w:b/>
          <w:bCs/>
          <w:sz w:val="96"/>
          <w:szCs w:val="96"/>
          <w:rtl/>
        </w:rPr>
        <w:t>]</w:t>
      </w:r>
    </w:p>
    <w:p w:rsidR="001228D0" w:rsidRPr="0015019E" w:rsidRDefault="001228D0" w:rsidP="001228D0">
      <w:pPr>
        <w:rPr>
          <w:rFonts w:ascii="Arabic Typesetting" w:hAnsi="Arabic Typesetting" w:cs="Arabic Typesetting"/>
          <w:b/>
          <w:bCs/>
          <w:sz w:val="96"/>
          <w:szCs w:val="96"/>
          <w:rtl/>
        </w:rPr>
      </w:pPr>
      <w:r w:rsidRPr="0015019E">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D0"/>
    <w:rsid w:val="001228D0"/>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D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D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525</Words>
  <Characters>2997</Characters>
  <Application>Microsoft Office Word</Application>
  <DocSecurity>0</DocSecurity>
  <Lines>24</Lines>
  <Paragraphs>7</Paragraphs>
  <ScaleCrop>false</ScaleCrop>
  <Company>Ahmed-Under</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2020-12-20T22:50:00Z</dcterms:created>
  <dcterms:modified xsi:type="dcterms:W3CDTF">2020-12-20T22:50:00Z</dcterms:modified>
</cp:coreProperties>
</file>