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3F1E" w:rsidRPr="000344D2" w:rsidRDefault="00173F1E" w:rsidP="00173F1E">
      <w:pPr>
        <w:rPr>
          <w:rFonts w:ascii="Arabic Typesetting" w:hAnsi="Arabic Typesetting" w:cs="Arabic Typesetting"/>
          <w:b/>
          <w:bCs/>
          <w:sz w:val="96"/>
          <w:szCs w:val="96"/>
          <w:rtl/>
        </w:rPr>
      </w:pPr>
      <w:r w:rsidRPr="000344D2">
        <w:rPr>
          <w:rFonts w:ascii="Arabic Typesetting" w:hAnsi="Arabic Typesetting" w:cs="Arabic Typesetting"/>
          <w:b/>
          <w:bCs/>
          <w:sz w:val="96"/>
          <w:szCs w:val="96"/>
          <w:rtl/>
        </w:rPr>
        <w:t xml:space="preserve">بسم الله ، والحمد لله ، والصلاة والسلام على رسول الله وبعد : فهذه </w:t>
      </w:r>
    </w:p>
    <w:p w:rsidR="00173F1E" w:rsidRPr="000344D2" w:rsidRDefault="00173F1E" w:rsidP="00173F1E">
      <w:pPr>
        <w:rPr>
          <w:rFonts w:ascii="Arabic Typesetting" w:hAnsi="Arabic Typesetting" w:cs="Arabic Typesetting"/>
          <w:b/>
          <w:bCs/>
          <w:sz w:val="96"/>
          <w:szCs w:val="96"/>
          <w:rtl/>
        </w:rPr>
      </w:pPr>
      <w:r w:rsidRPr="000344D2">
        <w:rPr>
          <w:rFonts w:ascii="Arabic Typesetting" w:hAnsi="Arabic Typesetting" w:cs="Arabic Typesetting"/>
          <w:b/>
          <w:bCs/>
          <w:sz w:val="96"/>
          <w:szCs w:val="96"/>
          <w:rtl/>
        </w:rPr>
        <w:t>الحلقة الثا</w:t>
      </w:r>
      <w:r>
        <w:rPr>
          <w:rFonts w:ascii="Arabic Typesetting" w:hAnsi="Arabic Typesetting" w:cs="Arabic Typesetting" w:hint="cs"/>
          <w:b/>
          <w:bCs/>
          <w:sz w:val="96"/>
          <w:szCs w:val="96"/>
          <w:rtl/>
        </w:rPr>
        <w:t>لثة</w:t>
      </w:r>
      <w:r w:rsidRPr="000344D2">
        <w:rPr>
          <w:rFonts w:ascii="Arabic Typesetting" w:hAnsi="Arabic Typesetting" w:cs="Arabic Typesetting"/>
          <w:b/>
          <w:bCs/>
          <w:sz w:val="96"/>
          <w:szCs w:val="96"/>
          <w:rtl/>
        </w:rPr>
        <w:t xml:space="preserve"> والخمسون بعد المائة في موضوع (الأول والآخر) وهي </w:t>
      </w:r>
    </w:p>
    <w:p w:rsidR="00173F1E" w:rsidRPr="000344D2" w:rsidRDefault="00173F1E" w:rsidP="00173F1E">
      <w:pPr>
        <w:rPr>
          <w:rFonts w:ascii="Arabic Typesetting" w:hAnsi="Arabic Typesetting" w:cs="Arabic Typesetting"/>
          <w:b/>
          <w:bCs/>
          <w:sz w:val="96"/>
          <w:szCs w:val="96"/>
          <w:rtl/>
        </w:rPr>
      </w:pPr>
      <w:r w:rsidRPr="000344D2">
        <w:rPr>
          <w:rFonts w:ascii="Arabic Typesetting" w:hAnsi="Arabic Typesetting" w:cs="Arabic Typesetting"/>
          <w:b/>
          <w:bCs/>
          <w:sz w:val="96"/>
          <w:szCs w:val="96"/>
          <w:rtl/>
        </w:rPr>
        <w:t xml:space="preserve">بعنوان:*أول معركة من معارك الإسلام الفاصلة </w:t>
      </w:r>
      <w:proofErr w:type="spellStart"/>
      <w:r w:rsidRPr="000344D2">
        <w:rPr>
          <w:rFonts w:ascii="Arabic Typesetting" w:hAnsi="Arabic Typesetting" w:cs="Arabic Typesetting"/>
          <w:b/>
          <w:bCs/>
          <w:sz w:val="96"/>
          <w:szCs w:val="96"/>
          <w:rtl/>
        </w:rPr>
        <w:t>هي:غزوة</w:t>
      </w:r>
      <w:proofErr w:type="spellEnd"/>
      <w:r w:rsidRPr="000344D2">
        <w:rPr>
          <w:rFonts w:ascii="Arabic Typesetting" w:hAnsi="Arabic Typesetting" w:cs="Arabic Typesetting"/>
          <w:b/>
          <w:bCs/>
          <w:sz w:val="96"/>
          <w:szCs w:val="96"/>
          <w:rtl/>
        </w:rPr>
        <w:t xml:space="preserve"> بدر الكبرى </w:t>
      </w:r>
    </w:p>
    <w:p w:rsidR="00173F1E" w:rsidRPr="00860CD2" w:rsidRDefault="00173F1E" w:rsidP="00173F1E">
      <w:pPr>
        <w:rPr>
          <w:rFonts w:ascii="Arabic Typesetting" w:hAnsi="Arabic Typesetting" w:cs="Arabic Typesetting"/>
          <w:b/>
          <w:bCs/>
          <w:sz w:val="96"/>
          <w:szCs w:val="96"/>
          <w:rtl/>
        </w:rPr>
      </w:pPr>
      <w:r w:rsidRPr="00860CD2">
        <w:rPr>
          <w:rFonts w:ascii="Arabic Typesetting" w:hAnsi="Arabic Typesetting" w:cs="Arabic Typesetting"/>
          <w:b/>
          <w:bCs/>
          <w:sz w:val="96"/>
          <w:szCs w:val="96"/>
          <w:rtl/>
        </w:rPr>
        <w:t>الجيش النبوي يتحرك نحو المدينة</w:t>
      </w:r>
      <w:r w:rsidRPr="00860CD2">
        <w:rPr>
          <w:rFonts w:ascii="Arabic Typesetting" w:hAnsi="Arabic Typesetting" w:cs="Arabic Typesetting" w:hint="cs"/>
          <w:b/>
          <w:bCs/>
          <w:sz w:val="96"/>
          <w:szCs w:val="96"/>
          <w:rtl/>
        </w:rPr>
        <w:t xml:space="preserve"> :</w:t>
      </w:r>
    </w:p>
    <w:p w:rsidR="00173F1E" w:rsidRDefault="00173F1E" w:rsidP="00173F1E">
      <w:pPr>
        <w:rPr>
          <w:rFonts w:ascii="Arabic Typesetting" w:hAnsi="Arabic Typesetting" w:cs="Arabic Typesetting"/>
          <w:b/>
          <w:bCs/>
          <w:sz w:val="96"/>
          <w:szCs w:val="96"/>
          <w:rtl/>
        </w:rPr>
      </w:pPr>
      <w:r w:rsidRPr="00860CD2">
        <w:rPr>
          <w:rFonts w:ascii="Arabic Typesetting" w:hAnsi="Arabic Typesetting" w:cs="Arabic Typesetting"/>
          <w:b/>
          <w:bCs/>
          <w:sz w:val="96"/>
          <w:szCs w:val="96"/>
          <w:rtl/>
        </w:rPr>
        <w:t xml:space="preserve">أقام رسول الله صلى الله عليه وسلم ببدر بعد انتهاء المعركة ثلاثة أيام، وقبل رحيله من </w:t>
      </w:r>
    </w:p>
    <w:p w:rsidR="00173F1E" w:rsidRPr="00860CD2" w:rsidRDefault="00173F1E" w:rsidP="00173F1E">
      <w:pPr>
        <w:rPr>
          <w:rFonts w:ascii="Arabic Typesetting" w:hAnsi="Arabic Typesetting" w:cs="Arabic Typesetting"/>
          <w:b/>
          <w:bCs/>
          <w:sz w:val="96"/>
          <w:szCs w:val="96"/>
          <w:rtl/>
        </w:rPr>
      </w:pPr>
      <w:r w:rsidRPr="00860CD2">
        <w:rPr>
          <w:rFonts w:ascii="Arabic Typesetting" w:hAnsi="Arabic Typesetting" w:cs="Arabic Typesetting"/>
          <w:b/>
          <w:bCs/>
          <w:sz w:val="96"/>
          <w:szCs w:val="96"/>
          <w:rtl/>
        </w:rPr>
        <w:lastRenderedPageBreak/>
        <w:t>مكان المعركة وقع خلاف بين الجيش حول الغنائم، ولما اشتد هذا الخلاف أمر رسول الله صلى الله عليه وسلم بأن يرد الجميع ما بأيديهم، ففعلوا، ثم نزل الوحى بحل هذه المشكلة‏.‏</w:t>
      </w:r>
    </w:p>
    <w:p w:rsidR="00173F1E" w:rsidRPr="00860CD2" w:rsidRDefault="00173F1E" w:rsidP="00173F1E">
      <w:pPr>
        <w:rPr>
          <w:rFonts w:ascii="Arabic Typesetting" w:hAnsi="Arabic Typesetting" w:cs="Arabic Typesetting"/>
          <w:b/>
          <w:bCs/>
          <w:sz w:val="96"/>
          <w:szCs w:val="96"/>
          <w:rtl/>
        </w:rPr>
      </w:pPr>
      <w:r w:rsidRPr="00860CD2">
        <w:rPr>
          <w:rFonts w:ascii="Arabic Typesetting" w:hAnsi="Arabic Typesetting" w:cs="Arabic Typesetting"/>
          <w:b/>
          <w:bCs/>
          <w:sz w:val="96"/>
          <w:szCs w:val="96"/>
          <w:rtl/>
        </w:rPr>
        <w:t xml:space="preserve">عن عبادة بن الصامت قال‏:‏ خرجنا مع النبي صلى الله عليه وسلم، فشهدت معه بدرًا، فالتقى الناس فهزم الله العدو، فانطلقت طائفة في آثارهم يطاردون ويقتلون، وأكبت طائفة على المغنم يحرزونه </w:t>
      </w:r>
      <w:r w:rsidRPr="00860CD2">
        <w:rPr>
          <w:rFonts w:ascii="Arabic Typesetting" w:hAnsi="Arabic Typesetting" w:cs="Arabic Typesetting"/>
          <w:b/>
          <w:bCs/>
          <w:sz w:val="96"/>
          <w:szCs w:val="96"/>
          <w:rtl/>
        </w:rPr>
        <w:lastRenderedPageBreak/>
        <w:t xml:space="preserve">ويجمعونه، وأحدقت طائفة برسول الله صلى الله عليه وسلم؛ لا يصيب العدو منه غِرَّة، حتى إذا كان الليل، وفاء الناس بعضهم إلى بعض، قال الذين جمعوا الغنائم‏:‏ نحن حويناها، وليس لأحد فيها </w:t>
      </w:r>
      <w:proofErr w:type="spellStart"/>
      <w:r w:rsidRPr="00860CD2">
        <w:rPr>
          <w:rFonts w:ascii="Arabic Typesetting" w:hAnsi="Arabic Typesetting" w:cs="Arabic Typesetting"/>
          <w:b/>
          <w:bCs/>
          <w:sz w:val="96"/>
          <w:szCs w:val="96"/>
          <w:rtl/>
        </w:rPr>
        <w:t>نصيب،وقال</w:t>
      </w:r>
      <w:proofErr w:type="spellEnd"/>
      <w:r w:rsidRPr="00860CD2">
        <w:rPr>
          <w:rFonts w:ascii="Arabic Typesetting" w:hAnsi="Arabic Typesetting" w:cs="Arabic Typesetting"/>
          <w:b/>
          <w:bCs/>
          <w:sz w:val="96"/>
          <w:szCs w:val="96"/>
          <w:rtl/>
        </w:rPr>
        <w:t xml:space="preserve"> الذين خرجوا في طلب العدو‏:‏ لستم أحق بها منا، نحـن نحـينا منـها العـدو وهزمناه، وقال الذين أحدقوا برسول الله صلى الله عليه وسلم‏:‏ خفنا أن يصيب العدو منه غرة، فاشتغلنا به، فأنزل الله‏:‏ ‏{‏يَسْأَلُونَكَ عَنِ الأَنفَالِ قُلِ </w:t>
      </w:r>
      <w:r w:rsidRPr="00860CD2">
        <w:rPr>
          <w:rFonts w:ascii="Arabic Typesetting" w:hAnsi="Arabic Typesetting" w:cs="Arabic Typesetting"/>
          <w:b/>
          <w:bCs/>
          <w:sz w:val="96"/>
          <w:szCs w:val="96"/>
          <w:rtl/>
        </w:rPr>
        <w:lastRenderedPageBreak/>
        <w:t>الأَنفَالُ لِلّهِ وَالرَّسُولِ فَاتَّقُواْ اللّهَ وَأَصْلِحُواْ ذَاتَ بِيْنِكُمْ وَأَطِيعُواْ اللّهَ وَرَسُولَهُ إِن كُنتُم مُّؤْمِنِينَ‏}‏ ‏[‏الأنفال‏:‏1‏]‏‏.‏ فقسمها رسول الله صلى الله عليه وسلم بين المسلمين‏.‏</w:t>
      </w:r>
    </w:p>
    <w:p w:rsidR="00173F1E" w:rsidRPr="00860CD2" w:rsidRDefault="00173F1E" w:rsidP="00173F1E">
      <w:pPr>
        <w:rPr>
          <w:rFonts w:ascii="Arabic Typesetting" w:hAnsi="Arabic Typesetting" w:cs="Arabic Typesetting"/>
          <w:b/>
          <w:bCs/>
          <w:sz w:val="96"/>
          <w:szCs w:val="96"/>
          <w:rtl/>
        </w:rPr>
      </w:pPr>
      <w:r w:rsidRPr="00860CD2">
        <w:rPr>
          <w:rFonts w:ascii="Arabic Typesetting" w:hAnsi="Arabic Typesetting" w:cs="Arabic Typesetting"/>
          <w:b/>
          <w:bCs/>
          <w:sz w:val="96"/>
          <w:szCs w:val="96"/>
          <w:rtl/>
        </w:rPr>
        <w:t xml:space="preserve">وبعد أن أقام رسول الله صلى الله عليه وسلم ببدر ثلاثة أيام تحرك بجيشه نحو المدينة ومعه الأسارى من المشركين، واحتمل معه النفل الذي أصيب من المشركين، وجعل عليه عبد الله بن كعب، فلما خرج من مَضِيق الصفراء نزل </w:t>
      </w:r>
      <w:r w:rsidRPr="00860CD2">
        <w:rPr>
          <w:rFonts w:ascii="Arabic Typesetting" w:hAnsi="Arabic Typesetting" w:cs="Arabic Typesetting"/>
          <w:b/>
          <w:bCs/>
          <w:sz w:val="96"/>
          <w:szCs w:val="96"/>
          <w:rtl/>
        </w:rPr>
        <w:lastRenderedPageBreak/>
        <w:t>على كَثِيب بين المضيق وبين النَّازِيَة، وقسم هنالك الغنائم على المسلمين على السواء بعد أن أخذ منها الخمس‏.‏</w:t>
      </w:r>
    </w:p>
    <w:p w:rsidR="00173F1E" w:rsidRDefault="00173F1E" w:rsidP="00173F1E">
      <w:pPr>
        <w:rPr>
          <w:rFonts w:ascii="Arabic Typesetting" w:hAnsi="Arabic Typesetting" w:cs="Arabic Typesetting"/>
          <w:b/>
          <w:bCs/>
          <w:sz w:val="96"/>
          <w:szCs w:val="96"/>
          <w:rtl/>
        </w:rPr>
      </w:pPr>
      <w:r w:rsidRPr="00860CD2">
        <w:rPr>
          <w:rFonts w:ascii="Arabic Typesetting" w:hAnsi="Arabic Typesetting" w:cs="Arabic Typesetting"/>
          <w:b/>
          <w:bCs/>
          <w:sz w:val="96"/>
          <w:szCs w:val="96"/>
          <w:rtl/>
        </w:rPr>
        <w:t>وعندما وصل إلى الصفراء أمر بقتل النضر بن الحارث ـ وكان هو حامل</w:t>
      </w:r>
    </w:p>
    <w:p w:rsidR="00173F1E" w:rsidRDefault="00173F1E" w:rsidP="00173F1E">
      <w:pPr>
        <w:rPr>
          <w:rFonts w:ascii="Arabic Typesetting" w:hAnsi="Arabic Typesetting" w:cs="Arabic Typesetting"/>
          <w:b/>
          <w:bCs/>
          <w:sz w:val="96"/>
          <w:szCs w:val="96"/>
          <w:rtl/>
        </w:rPr>
      </w:pPr>
      <w:r w:rsidRPr="00860CD2">
        <w:rPr>
          <w:rFonts w:ascii="Arabic Typesetting" w:hAnsi="Arabic Typesetting" w:cs="Arabic Typesetting"/>
          <w:b/>
          <w:bCs/>
          <w:sz w:val="96"/>
          <w:szCs w:val="96"/>
          <w:rtl/>
        </w:rPr>
        <w:t xml:space="preserve"> لواء المشركين يوم بدر، وكان من أكابر </w:t>
      </w:r>
      <w:proofErr w:type="spellStart"/>
      <w:r w:rsidRPr="00860CD2">
        <w:rPr>
          <w:rFonts w:ascii="Arabic Typesetting" w:hAnsi="Arabic Typesetting" w:cs="Arabic Typesetting"/>
          <w:b/>
          <w:bCs/>
          <w:sz w:val="96"/>
          <w:szCs w:val="96"/>
          <w:rtl/>
        </w:rPr>
        <w:t>مجرمى</w:t>
      </w:r>
      <w:proofErr w:type="spellEnd"/>
      <w:r w:rsidRPr="00860CD2">
        <w:rPr>
          <w:rFonts w:ascii="Arabic Typesetting" w:hAnsi="Arabic Typesetting" w:cs="Arabic Typesetting"/>
          <w:b/>
          <w:bCs/>
          <w:sz w:val="96"/>
          <w:szCs w:val="96"/>
          <w:rtl/>
        </w:rPr>
        <w:t xml:space="preserve"> قريش، ومن أشد الناس </w:t>
      </w:r>
    </w:p>
    <w:p w:rsidR="00173F1E" w:rsidRPr="00860CD2" w:rsidRDefault="00173F1E" w:rsidP="00173F1E">
      <w:pPr>
        <w:rPr>
          <w:rFonts w:ascii="Arabic Typesetting" w:hAnsi="Arabic Typesetting" w:cs="Arabic Typesetting"/>
          <w:b/>
          <w:bCs/>
          <w:sz w:val="96"/>
          <w:szCs w:val="96"/>
          <w:rtl/>
        </w:rPr>
      </w:pPr>
      <w:r w:rsidRPr="00860CD2">
        <w:rPr>
          <w:rFonts w:ascii="Arabic Typesetting" w:hAnsi="Arabic Typesetting" w:cs="Arabic Typesetting"/>
          <w:b/>
          <w:bCs/>
          <w:sz w:val="96"/>
          <w:szCs w:val="96"/>
          <w:rtl/>
        </w:rPr>
        <w:t>كيدًا للإسلام وإيذاء لرسول الله صلى الله عليه وسلم ـ فضرب عنقه علي بن أبي طالب‏.‏</w:t>
      </w:r>
    </w:p>
    <w:p w:rsidR="00173F1E" w:rsidRPr="00860CD2" w:rsidRDefault="00173F1E" w:rsidP="00173F1E">
      <w:pPr>
        <w:rPr>
          <w:rFonts w:ascii="Arabic Typesetting" w:hAnsi="Arabic Typesetting" w:cs="Arabic Typesetting"/>
          <w:b/>
          <w:bCs/>
          <w:sz w:val="96"/>
          <w:szCs w:val="96"/>
          <w:rtl/>
        </w:rPr>
      </w:pPr>
      <w:r w:rsidRPr="00860CD2">
        <w:rPr>
          <w:rFonts w:ascii="Arabic Typesetting" w:hAnsi="Arabic Typesetting" w:cs="Arabic Typesetting"/>
          <w:b/>
          <w:bCs/>
          <w:sz w:val="96"/>
          <w:szCs w:val="96"/>
          <w:rtl/>
        </w:rPr>
        <w:lastRenderedPageBreak/>
        <w:t xml:space="preserve">ولمـا وصل إلى عِرْق الظُّبْيَةِ أمر بقتل عُقْبَة بن أبي مُعَيْط ـ وقد أسلفنا بعض ما كان عليه من إيذاء رسول الله صلى الله عليه وسلم، فهو الذي كان ألقى سَلا جَزُور على ظهر رسول الله صلى الله عليه وسلم وهو في الصلاة، وهو الذي خنقه بردائه وكاد يقتله، لولا اعتراض أبي بكر رضي الله عنه ـ فلما أمر بقتله قال‏:‏ من للصِّبْيَةِ يا محمد‏؟‏ قال‏:‏ ‏(‏النار‏)‏‏.‏ فقتله عاصم ابن ثابت </w:t>
      </w:r>
      <w:proofErr w:type="spellStart"/>
      <w:r w:rsidRPr="00860CD2">
        <w:rPr>
          <w:rFonts w:ascii="Arabic Typesetting" w:hAnsi="Arabic Typesetting" w:cs="Arabic Typesetting"/>
          <w:b/>
          <w:bCs/>
          <w:sz w:val="96"/>
          <w:szCs w:val="96"/>
          <w:rtl/>
        </w:rPr>
        <w:t>الأنصارى</w:t>
      </w:r>
      <w:proofErr w:type="spellEnd"/>
      <w:r w:rsidRPr="00860CD2">
        <w:rPr>
          <w:rFonts w:ascii="Arabic Typesetting" w:hAnsi="Arabic Typesetting" w:cs="Arabic Typesetting"/>
          <w:b/>
          <w:bCs/>
          <w:sz w:val="96"/>
          <w:szCs w:val="96"/>
          <w:rtl/>
        </w:rPr>
        <w:t>، ويقال‏:‏ علي بن أبي طالب‏.‏</w:t>
      </w:r>
    </w:p>
    <w:p w:rsidR="00173F1E" w:rsidRDefault="00173F1E" w:rsidP="00173F1E">
      <w:pPr>
        <w:rPr>
          <w:rFonts w:ascii="Arabic Typesetting" w:hAnsi="Arabic Typesetting" w:cs="Arabic Typesetting"/>
          <w:b/>
          <w:bCs/>
          <w:sz w:val="96"/>
          <w:szCs w:val="96"/>
          <w:rtl/>
        </w:rPr>
      </w:pPr>
      <w:r w:rsidRPr="00860CD2">
        <w:rPr>
          <w:rFonts w:ascii="Arabic Typesetting" w:hAnsi="Arabic Typesetting" w:cs="Arabic Typesetting"/>
          <w:b/>
          <w:bCs/>
          <w:sz w:val="96"/>
          <w:szCs w:val="96"/>
          <w:rtl/>
        </w:rPr>
        <w:lastRenderedPageBreak/>
        <w:t xml:space="preserve">وكان قتل هذين الطاغيتين واجبًا نظرًا إلى سوابقهما، فلم يكونا من الأسارى فحسب، بل كانا من </w:t>
      </w:r>
      <w:proofErr w:type="spellStart"/>
      <w:r w:rsidRPr="00860CD2">
        <w:rPr>
          <w:rFonts w:ascii="Arabic Typesetting" w:hAnsi="Arabic Typesetting" w:cs="Arabic Typesetting"/>
          <w:b/>
          <w:bCs/>
          <w:sz w:val="96"/>
          <w:szCs w:val="96"/>
          <w:rtl/>
        </w:rPr>
        <w:t>مجرمى</w:t>
      </w:r>
      <w:proofErr w:type="spellEnd"/>
      <w:r w:rsidRPr="00860CD2">
        <w:rPr>
          <w:rFonts w:ascii="Arabic Typesetting" w:hAnsi="Arabic Typesetting" w:cs="Arabic Typesetting"/>
          <w:b/>
          <w:bCs/>
          <w:sz w:val="96"/>
          <w:szCs w:val="96"/>
          <w:rtl/>
        </w:rPr>
        <w:t xml:space="preserve"> الحرب بالاصطلاح الحديث‏.‏</w:t>
      </w:r>
      <w:r w:rsidRPr="00860CD2">
        <w:rPr>
          <w:rFonts w:ascii="Arabic Typesetting" w:hAnsi="Arabic Typesetting" w:cs="Arabic Typesetting" w:hint="cs"/>
          <w:b/>
          <w:bCs/>
          <w:sz w:val="96"/>
          <w:szCs w:val="96"/>
          <w:rtl/>
        </w:rPr>
        <w:t xml:space="preserve"> </w:t>
      </w:r>
    </w:p>
    <w:p w:rsidR="00173F1E" w:rsidRPr="006971F4" w:rsidRDefault="00173F1E" w:rsidP="00173F1E">
      <w:pPr>
        <w:rPr>
          <w:rFonts w:ascii="Arabic Typesetting" w:hAnsi="Arabic Typesetting" w:cs="Arabic Typesetting"/>
          <w:b/>
          <w:bCs/>
          <w:sz w:val="96"/>
          <w:szCs w:val="96"/>
          <w:rtl/>
        </w:rPr>
      </w:pPr>
      <w:r w:rsidRPr="006971F4">
        <w:rPr>
          <w:rFonts w:ascii="Arabic Typesetting" w:hAnsi="Arabic Typesetting" w:cs="Arabic Typesetting"/>
          <w:b/>
          <w:bCs/>
          <w:sz w:val="96"/>
          <w:szCs w:val="96"/>
          <w:rtl/>
        </w:rPr>
        <w:t>إلى هنا ونكمل في الحلقة القادمة ،والسلام عليكم ورحمة الله وبركاته</w:t>
      </w:r>
    </w:p>
    <w:p w:rsidR="00C45A51" w:rsidRDefault="00C45A51">
      <w:bookmarkStart w:id="0" w:name="_GoBack"/>
      <w:bookmarkEnd w:id="0"/>
    </w:p>
    <w:sectPr w:rsidR="00C45A51" w:rsidSect="00BB584D">
      <w:footerReference w:type="default" r:id="rId7"/>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60B3" w:rsidRDefault="006460B3" w:rsidP="00173F1E">
      <w:pPr>
        <w:spacing w:after="0" w:line="240" w:lineRule="auto"/>
      </w:pPr>
      <w:r>
        <w:separator/>
      </w:r>
    </w:p>
  </w:endnote>
  <w:endnote w:type="continuationSeparator" w:id="0">
    <w:p w:rsidR="006460B3" w:rsidRDefault="006460B3" w:rsidP="00173F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FF" w:usb2="00000029" w:usb3="00000000" w:csb0="000001FF" w:csb1="00000000"/>
  </w:font>
  <w:font w:name="Times New Roman">
    <w:panose1 w:val="02020603050405020304"/>
    <w:charset w:val="00"/>
    <w:family w:val="roman"/>
    <w:pitch w:val="variable"/>
    <w:sig w:usb0="E0002EFF" w:usb1="C0007843"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495716489"/>
      <w:docPartObj>
        <w:docPartGallery w:val="Page Numbers (Bottom of Page)"/>
        <w:docPartUnique/>
      </w:docPartObj>
    </w:sdtPr>
    <w:sdtContent>
      <w:p w:rsidR="00173F1E" w:rsidRDefault="00173F1E">
        <w:pPr>
          <w:pStyle w:val="a4"/>
          <w:jc w:val="center"/>
        </w:pPr>
        <w:r>
          <w:fldChar w:fldCharType="begin"/>
        </w:r>
        <w:r>
          <w:instrText>PAGE   \* MERGEFORMAT</w:instrText>
        </w:r>
        <w:r>
          <w:fldChar w:fldCharType="separate"/>
        </w:r>
        <w:r w:rsidRPr="00173F1E">
          <w:rPr>
            <w:noProof/>
            <w:rtl/>
            <w:lang w:val="ar-SA"/>
          </w:rPr>
          <w:t>7</w:t>
        </w:r>
        <w:r>
          <w:fldChar w:fldCharType="end"/>
        </w:r>
      </w:p>
    </w:sdtContent>
  </w:sdt>
  <w:p w:rsidR="00173F1E" w:rsidRDefault="00173F1E">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60B3" w:rsidRDefault="006460B3" w:rsidP="00173F1E">
      <w:pPr>
        <w:spacing w:after="0" w:line="240" w:lineRule="auto"/>
      </w:pPr>
      <w:r>
        <w:separator/>
      </w:r>
    </w:p>
  </w:footnote>
  <w:footnote w:type="continuationSeparator" w:id="0">
    <w:p w:rsidR="006460B3" w:rsidRDefault="006460B3" w:rsidP="00173F1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3F1E"/>
    <w:rsid w:val="00173F1E"/>
    <w:rsid w:val="006460B3"/>
    <w:rsid w:val="00BB584D"/>
    <w:rsid w:val="00C45A5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3F1E"/>
    <w:pPr>
      <w:bidi/>
    </w:pPr>
    <w:rPr>
      <w:rFonts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73F1E"/>
    <w:pPr>
      <w:tabs>
        <w:tab w:val="center" w:pos="4153"/>
        <w:tab w:val="right" w:pos="8306"/>
      </w:tabs>
      <w:spacing w:after="0" w:line="240" w:lineRule="auto"/>
    </w:pPr>
  </w:style>
  <w:style w:type="character" w:customStyle="1" w:styleId="Char">
    <w:name w:val="رأس الصفحة Char"/>
    <w:basedOn w:val="a0"/>
    <w:link w:val="a3"/>
    <w:uiPriority w:val="99"/>
    <w:rsid w:val="00173F1E"/>
    <w:rPr>
      <w:rFonts w:cs="Arial"/>
    </w:rPr>
  </w:style>
  <w:style w:type="paragraph" w:styleId="a4">
    <w:name w:val="footer"/>
    <w:basedOn w:val="a"/>
    <w:link w:val="Char0"/>
    <w:uiPriority w:val="99"/>
    <w:unhideWhenUsed/>
    <w:rsid w:val="00173F1E"/>
    <w:pPr>
      <w:tabs>
        <w:tab w:val="center" w:pos="4153"/>
        <w:tab w:val="right" w:pos="8306"/>
      </w:tabs>
      <w:spacing w:after="0" w:line="240" w:lineRule="auto"/>
    </w:pPr>
  </w:style>
  <w:style w:type="character" w:customStyle="1" w:styleId="Char0">
    <w:name w:val="تذييل الصفحة Char"/>
    <w:basedOn w:val="a0"/>
    <w:link w:val="a4"/>
    <w:uiPriority w:val="99"/>
    <w:rsid w:val="00173F1E"/>
    <w:rPr>
      <w:rFonts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3F1E"/>
    <w:pPr>
      <w:bidi/>
    </w:pPr>
    <w:rPr>
      <w:rFonts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73F1E"/>
    <w:pPr>
      <w:tabs>
        <w:tab w:val="center" w:pos="4153"/>
        <w:tab w:val="right" w:pos="8306"/>
      </w:tabs>
      <w:spacing w:after="0" w:line="240" w:lineRule="auto"/>
    </w:pPr>
  </w:style>
  <w:style w:type="character" w:customStyle="1" w:styleId="Char">
    <w:name w:val="رأس الصفحة Char"/>
    <w:basedOn w:val="a0"/>
    <w:link w:val="a3"/>
    <w:uiPriority w:val="99"/>
    <w:rsid w:val="00173F1E"/>
    <w:rPr>
      <w:rFonts w:cs="Arial"/>
    </w:rPr>
  </w:style>
  <w:style w:type="paragraph" w:styleId="a4">
    <w:name w:val="footer"/>
    <w:basedOn w:val="a"/>
    <w:link w:val="Char0"/>
    <w:uiPriority w:val="99"/>
    <w:unhideWhenUsed/>
    <w:rsid w:val="00173F1E"/>
    <w:pPr>
      <w:tabs>
        <w:tab w:val="center" w:pos="4153"/>
        <w:tab w:val="right" w:pos="8306"/>
      </w:tabs>
      <w:spacing w:after="0" w:line="240" w:lineRule="auto"/>
    </w:pPr>
  </w:style>
  <w:style w:type="character" w:customStyle="1" w:styleId="Char0">
    <w:name w:val="تذييل الصفحة Char"/>
    <w:basedOn w:val="a0"/>
    <w:link w:val="a4"/>
    <w:uiPriority w:val="99"/>
    <w:rsid w:val="00173F1E"/>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359</Words>
  <Characters>2048</Characters>
  <Application>Microsoft Office Word</Application>
  <DocSecurity>0</DocSecurity>
  <Lines>17</Lines>
  <Paragraphs>4</Paragraphs>
  <ScaleCrop>false</ScaleCrop>
  <Company>Ahmed-Under</Company>
  <LinksUpToDate>false</LinksUpToDate>
  <CharactersWithSpaces>2403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2021-05-01T20:49:00Z</dcterms:created>
  <dcterms:modified xsi:type="dcterms:W3CDTF">2021-05-01T20:50:00Z</dcterms:modified>
</cp:coreProperties>
</file>