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615" w:rsidRPr="004F3699" w:rsidRDefault="00B86615" w:rsidP="00B866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F369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</w:t>
      </w:r>
    </w:p>
    <w:p w:rsidR="00B86615" w:rsidRPr="005E5842" w:rsidRDefault="00B86615" w:rsidP="00B866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F369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4F369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والثلاثون بعد </w:t>
      </w:r>
      <w:proofErr w:type="spellStart"/>
      <w:r w:rsidRPr="004F3699">
        <w:rPr>
          <w:rFonts w:ascii="Arabic Typesetting" w:hAnsi="Arabic Typesetting" w:cs="Arabic Typesetting"/>
          <w:b/>
          <w:bCs/>
          <w:sz w:val="96"/>
          <w:szCs w:val="96"/>
          <w:rtl/>
        </w:rPr>
        <w:t>المأتين</w:t>
      </w:r>
      <w:proofErr w:type="spellEnd"/>
      <w:r w:rsidRPr="004F369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(الحفيظ) والتي هي بعنوان: *حفظ الصيام :</w:t>
      </w:r>
    </w:p>
    <w:p w:rsidR="00B86615" w:rsidRDefault="00B86615" w:rsidP="00B866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</w:rPr>
        <w:t>o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وروى الإمام مسلم في كتابه الصحيح من حديث أبي هريرة رضي الله</w:t>
      </w:r>
    </w:p>
    <w:p w:rsidR="00B86615" w:rsidRPr="005E5842" w:rsidRDefault="00B86615" w:rsidP="00B866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عنه أن النبي صلى الله عليه وسلم قال : (( أَتَدْرُونَ مَا الْمُفْلِسُ ؟ قَالُوا الْمُفْلِسُ فِينَا مَنْ لَا دِرْهَمَ لَهُ وَلَا مَتَاعَ فَقَالَ: إِنَّ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الْمُفْلِسَ مِنْ أُمَّتِي يَأْتِي يَوْمَ الْقِيَامَةِ بِصَلَاةٍ وَصِيَامٍ وَزَكَاةٍ ، وَيَأْتِي قَدْ شَتَمَ هَذَا وَقَذَفَ هَذَا وَأَكَلَ مَالَ هَذَا وَسَفَكَ دَمَ هَذَا وَضَرَبَ هَذَا ؛ فَيُعْطَى هَذَا مِنْ حَسَنَاتِهِ وَهَذَا مِنْ حَسَنَاتِهِ ، فَإِنْ فَنِيَتْ حَسَنَاتُهُ قَبْلَ أَنْ يُقْضَى مَا عَلَيْهِ أُخِذَ مِنْ خَطَايَاهُمْ فَطُرِحَتْ عَلَيْهِ ثُمَّ طُرِحَ فِي النَّارِ )) .</w:t>
      </w:r>
    </w:p>
    <w:p w:rsidR="00B86615" w:rsidRDefault="00B86615" w:rsidP="00B866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والأحاديث في هذا المعنى كثيرة ، ومن يتأمل هذه الأحاديث العظيمة </w:t>
      </w:r>
    </w:p>
    <w:p w:rsidR="00B86615" w:rsidRPr="005E5842" w:rsidRDefault="00B86615" w:rsidP="00B866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ونظائرها مما ورد في هذا الباب في سنة النبي صلى الله عليه وسلم يستجمع قلبُه خوفاً من أن يضيع صيامُه وأن يضيع قيامُه وأن تضيع طاعاتُه بما يكون منه من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تجنِّياتٍ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وتعديات وقول زورٍ وجهل وسبابٍ وشتائم وغير ذلكم من الأقوال والأعمال السيئات التي يجني عاملها بها على نفسه ويفوِّت على نفسه خيراً عظيما وأجراً عميما ؛ ولربما ذهبت أجوره كلها في صلواته وصيامه وصدقاته وغير ذلكم من طاعاته إلى من تجنَّى عليهم وتعدَّى .</w:t>
      </w:r>
    </w:p>
    <w:p w:rsidR="00B86615" w:rsidRDefault="00B86615" w:rsidP="00B866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إن الأمر جد خطير وليس بالهيِّن ؛ فالواجب على العبد أن يتقي الله</w:t>
      </w:r>
    </w:p>
    <w:p w:rsidR="00B86615" w:rsidRPr="005E5842" w:rsidRDefault="00B86615" w:rsidP="00B866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ربه وأن يحرص على أن يستفيد من مدرسة الصيام تحقيقاً لتقوى الملك العلام سبحانه وتعالى .</w:t>
      </w:r>
    </w:p>
    <w:p w:rsidR="00B86615" w:rsidRPr="005E5842" w:rsidRDefault="00B86615" w:rsidP="00B866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ومن يطالع حال سلفنا الصالح رضي الله عنهم وأرضاهم يطالع حالاً عجيبة في حفظهم لصيامهم وعنايتهم به وتواصيهم على حفظ الصيام ورعايته والعناية به ، والآثار في هذا الباب عنهم كثيرة :</w:t>
      </w:r>
    </w:p>
    <w:p w:rsidR="00B86615" w:rsidRDefault="00B86615" w:rsidP="00B866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</w:rPr>
        <w:lastRenderedPageBreak/>
        <w:t>o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فعن جابر بن عبد الله -رضي الله عنهما- قال : " إذا صمت فليصم </w:t>
      </w:r>
    </w:p>
    <w:p w:rsidR="00B86615" w:rsidRDefault="00B86615" w:rsidP="00B866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سمعك وبصرك ولسانك عن الكذب والمأثم ودع أذى الخادم ، وليكن </w:t>
      </w:r>
    </w:p>
    <w:p w:rsidR="00B86615" w:rsidRPr="008B4F7C" w:rsidRDefault="00B86615" w:rsidP="00B86615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8B4F7C">
        <w:rPr>
          <w:rFonts w:ascii="Arabic Typesetting" w:hAnsi="Arabic Typesetting" w:cs="Arabic Typesetting"/>
          <w:b/>
          <w:bCs/>
          <w:sz w:val="86"/>
          <w:szCs w:val="86"/>
          <w:rtl/>
        </w:rPr>
        <w:t>عليك وقار وسكينة يوم صيامك ، ولا تجعل يوم فطرك ويوم صيامك سواء " .</w:t>
      </w:r>
    </w:p>
    <w:p w:rsidR="00B86615" w:rsidRPr="005E5842" w:rsidRDefault="00B86615" w:rsidP="00B866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</w:rPr>
        <w:t>o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وعن أبي صالح الحنفي عن أخيه طَليق بن قيس قال : " قال أبو ذر : إذا صمت فتحفَّظ ما استطعت ، فكان طليق إذا كان يوم صومه دخل فلم يخرج إلا للصلاة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" . وعن أبي المتوكل أن أبا هريرة وأصحابه كانوا إذا صاموا جلسوا في المسجد . وقال عمر رضي الله عنه : " ليس الصيام من الطعام والشراب وحده ولكنه من الكذب والباطل واللغو " .</w:t>
      </w:r>
    </w:p>
    <w:p w:rsidR="00B86615" w:rsidRPr="005E5842" w:rsidRDefault="00B86615" w:rsidP="00B866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</w:rPr>
        <w:t>o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وقال ميمون بن مِهران : " إن أهون الصيام ترك الطعام والشراب " .</w:t>
      </w:r>
    </w:p>
    <w:p w:rsidR="00B86615" w:rsidRPr="005E5842" w:rsidRDefault="00B86615" w:rsidP="00B866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</w:rPr>
        <w:t>o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وعن علي بن أبي طالب رضي الله عنه أنه قال : " ألا إن الصيام ليس من الطعام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والشراب ولكن من الكذب والباطل واللغو " .</w:t>
      </w:r>
    </w:p>
    <w:p w:rsidR="00B86615" w:rsidRPr="008B4F7C" w:rsidRDefault="00B86615" w:rsidP="00B86615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</w:rPr>
        <w:t>o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وعن مجاهد رحمه الله تعالى قال : " خصلتان من حفظهما سلِم له صومه : الغيبة ، والكذب ". وعن أبي العالية رحمه الله تعالى قال : "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B4F7C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الصائم في عبادة ما لم يغـتب " وجميع هذه الآثار رواها الإمام ابنُ أبي شيبة في كتابه المصنف ، والآثار </w:t>
      </w:r>
      <w:proofErr w:type="spellStart"/>
      <w:r w:rsidRPr="008B4F7C">
        <w:rPr>
          <w:rFonts w:ascii="Arabic Typesetting" w:hAnsi="Arabic Typesetting" w:cs="Arabic Typesetting"/>
          <w:b/>
          <w:bCs/>
          <w:sz w:val="92"/>
          <w:szCs w:val="92"/>
          <w:rtl/>
        </w:rPr>
        <w:t>والنقول</w:t>
      </w:r>
      <w:proofErr w:type="spellEnd"/>
      <w:r w:rsidRPr="008B4F7C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عن السلف في هذا المعنى كثيرة .</w:t>
      </w:r>
    </w:p>
    <w:p w:rsidR="00B86615" w:rsidRPr="008B4F7C" w:rsidRDefault="00B86615" w:rsidP="00B86615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8B4F7C">
        <w:rPr>
          <w:rFonts w:ascii="Arabic Typesetting" w:hAnsi="Arabic Typesetting" w:cs="Arabic Typesetting"/>
          <w:b/>
          <w:bCs/>
          <w:sz w:val="80"/>
          <w:szCs w:val="80"/>
          <w:rtl/>
        </w:rPr>
        <w:t>[ الأنترنت – موقع  روضة الخطب المنبرية – حفظ الصيام للشيخ عبدالرزاق البدر ]</w:t>
      </w:r>
    </w:p>
    <w:p w:rsidR="00B86615" w:rsidRPr="008B4F7C" w:rsidRDefault="00B86615" w:rsidP="00B8661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B4F7C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الحلقة التالية والسلام عليكم ورحمة الله وبركاته .</w:t>
      </w:r>
    </w:p>
    <w:p w:rsidR="002B2A57" w:rsidRDefault="002B2A57">
      <w:bookmarkStart w:id="0" w:name="_GoBack"/>
      <w:bookmarkEnd w:id="0"/>
    </w:p>
    <w:sectPr w:rsidR="002B2A57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08B" w:rsidRDefault="00F1108B" w:rsidP="00B86615">
      <w:pPr>
        <w:spacing w:after="0" w:line="240" w:lineRule="auto"/>
      </w:pPr>
      <w:r>
        <w:separator/>
      </w:r>
    </w:p>
  </w:endnote>
  <w:endnote w:type="continuationSeparator" w:id="0">
    <w:p w:rsidR="00F1108B" w:rsidRDefault="00F1108B" w:rsidP="00B8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90457571"/>
      <w:docPartObj>
        <w:docPartGallery w:val="Page Numbers (Bottom of Page)"/>
        <w:docPartUnique/>
      </w:docPartObj>
    </w:sdtPr>
    <w:sdtContent>
      <w:p w:rsidR="00B86615" w:rsidRDefault="00B866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86615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B86615" w:rsidRDefault="00B866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08B" w:rsidRDefault="00F1108B" w:rsidP="00B86615">
      <w:pPr>
        <w:spacing w:after="0" w:line="240" w:lineRule="auto"/>
      </w:pPr>
      <w:r>
        <w:separator/>
      </w:r>
    </w:p>
  </w:footnote>
  <w:footnote w:type="continuationSeparator" w:id="0">
    <w:p w:rsidR="00F1108B" w:rsidRDefault="00F1108B" w:rsidP="00B866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615"/>
    <w:rsid w:val="002B2A57"/>
    <w:rsid w:val="00B86615"/>
    <w:rsid w:val="00BB584D"/>
    <w:rsid w:val="00F1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1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66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8661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866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86615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1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66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8661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866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8661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394</Words>
  <Characters>2246</Characters>
  <Application>Microsoft Office Word</Application>
  <DocSecurity>0</DocSecurity>
  <Lines>18</Lines>
  <Paragraphs>5</Paragraphs>
  <ScaleCrop>false</ScaleCrop>
  <Company>Ahmed-Under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2021-03-16T00:19:00Z</dcterms:created>
  <dcterms:modified xsi:type="dcterms:W3CDTF">2021-03-16T00:20:00Z</dcterms:modified>
</cp:coreProperties>
</file>