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6D" w:rsidRPr="00B85973" w:rsidRDefault="0066416D" w:rsidP="0066416D">
      <w:pPr>
        <w:rPr>
          <w:rFonts w:ascii="Arabic Typesetting" w:hAnsi="Arabic Typesetting" w:cs="Arabic Typesetting"/>
          <w:b/>
          <w:bCs/>
          <w:sz w:val="96"/>
          <w:szCs w:val="96"/>
          <w:rtl/>
        </w:rPr>
      </w:pPr>
      <w:r w:rsidRPr="00B85973">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66416D" w:rsidRDefault="0066416D" w:rsidP="0066416D">
      <w:pPr>
        <w:rPr>
          <w:rFonts w:ascii="Arabic Typesetting" w:hAnsi="Arabic Typesetting" w:cs="Arabic Typesetting"/>
          <w:b/>
          <w:bCs/>
          <w:sz w:val="96"/>
          <w:szCs w:val="96"/>
          <w:rtl/>
        </w:rPr>
      </w:pPr>
      <w:r>
        <w:rPr>
          <w:rFonts w:ascii="Arabic Typesetting" w:hAnsi="Arabic Typesetting" w:cs="Arabic Typesetting"/>
          <w:b/>
          <w:bCs/>
          <w:sz w:val="96"/>
          <w:szCs w:val="96"/>
          <w:rtl/>
        </w:rPr>
        <w:t>الثا</w:t>
      </w:r>
      <w:r>
        <w:rPr>
          <w:rFonts w:ascii="Arabic Typesetting" w:hAnsi="Arabic Typesetting" w:cs="Arabic Typesetting" w:hint="cs"/>
          <w:b/>
          <w:bCs/>
          <w:sz w:val="96"/>
          <w:szCs w:val="96"/>
          <w:rtl/>
        </w:rPr>
        <w:t>لثة</w:t>
      </w:r>
      <w:r w:rsidRPr="00B85973">
        <w:rPr>
          <w:rFonts w:ascii="Arabic Typesetting" w:hAnsi="Arabic Typesetting" w:cs="Arabic Typesetting"/>
          <w:b/>
          <w:bCs/>
          <w:sz w:val="96"/>
          <w:szCs w:val="96"/>
          <w:rtl/>
        </w:rPr>
        <w:t xml:space="preserve"> والعشرون في موضوع (المعطي) وهي بعنوان :</w:t>
      </w:r>
    </w:p>
    <w:p w:rsidR="0066416D" w:rsidRPr="00876C61" w:rsidRDefault="0066416D" w:rsidP="0066416D">
      <w:pPr>
        <w:rPr>
          <w:rFonts w:ascii="Arabic Typesetting" w:hAnsi="Arabic Typesetting" w:cs="Arabic Typesetting"/>
          <w:b/>
          <w:bCs/>
          <w:sz w:val="96"/>
          <w:szCs w:val="96"/>
          <w:rtl/>
        </w:rPr>
      </w:pPr>
      <w:r>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آيات ورد فيها "عطاء"</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قال تعالى : {</w:t>
      </w:r>
      <w:r w:rsidRPr="00876C61">
        <w:rPr>
          <w:rFonts w:ascii="Arabic Typesetting" w:hAnsi="Arabic Typesetting" w:cs="Arabic Typesetting"/>
          <w:b/>
          <w:bCs/>
          <w:sz w:val="96"/>
          <w:szCs w:val="96"/>
          <w:rtl/>
        </w:rPr>
        <w:t xml:space="preserve">عَطَاءً غَيْرَ مَجْذُوذٍ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﴿١٠٨ هود﴾</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 { </w:t>
      </w:r>
      <w:r w:rsidRPr="00876C61">
        <w:rPr>
          <w:rFonts w:ascii="Arabic Typesetting" w:hAnsi="Arabic Typesetting" w:cs="Arabic Typesetting"/>
          <w:b/>
          <w:bCs/>
          <w:sz w:val="96"/>
          <w:szCs w:val="96"/>
          <w:rtl/>
        </w:rPr>
        <w:t xml:space="preserve">وَمَا كَانَ عَطَاءُ رَبِّكَ مَحْظُورًا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﴿٢٠ الإسراء﴾</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lastRenderedPageBreak/>
        <w:t xml:space="preserve">وقال : { </w:t>
      </w:r>
      <w:r w:rsidRPr="00876C61">
        <w:rPr>
          <w:rFonts w:ascii="Arabic Typesetting" w:hAnsi="Arabic Typesetting" w:cs="Arabic Typesetting"/>
          <w:b/>
          <w:bCs/>
          <w:sz w:val="96"/>
          <w:szCs w:val="96"/>
          <w:rtl/>
        </w:rPr>
        <w:t xml:space="preserve">كُلًّا نُمِدُّ </w:t>
      </w:r>
      <w:proofErr w:type="spellStart"/>
      <w:r w:rsidRPr="00876C61">
        <w:rPr>
          <w:rFonts w:ascii="Arabic Typesetting" w:hAnsi="Arabic Typesetting" w:cs="Arabic Typesetting"/>
          <w:b/>
          <w:bCs/>
          <w:sz w:val="96"/>
          <w:szCs w:val="96"/>
          <w:rtl/>
        </w:rPr>
        <w:t>هَٰؤُلَاءِ</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وَهَٰؤُلَاءِ</w:t>
      </w:r>
      <w:proofErr w:type="spellEnd"/>
      <w:r w:rsidRPr="00876C61">
        <w:rPr>
          <w:rFonts w:ascii="Arabic Typesetting" w:hAnsi="Arabic Typesetting" w:cs="Arabic Typesetting"/>
          <w:b/>
          <w:bCs/>
          <w:sz w:val="96"/>
          <w:szCs w:val="96"/>
          <w:rtl/>
        </w:rPr>
        <w:t xml:space="preserve"> مِنْ عَطَاءِ رَبِّكَ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﴿٢٠ الإسراء﴾</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وقال  : {</w:t>
      </w:r>
      <w:r w:rsidRPr="00876C61">
        <w:rPr>
          <w:rFonts w:ascii="Arabic Typesetting" w:hAnsi="Arabic Typesetting" w:cs="Arabic Typesetting"/>
          <w:b/>
          <w:bCs/>
          <w:sz w:val="96"/>
          <w:szCs w:val="96"/>
          <w:rtl/>
        </w:rPr>
        <w:t xml:space="preserve">جَزَاءً مِنْ رَبِّكَ عَطَاءً حِسَابًا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﴿٣٦ النبإ﴾</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 { </w:t>
      </w:r>
      <w:proofErr w:type="spellStart"/>
      <w:r w:rsidRPr="00876C61">
        <w:rPr>
          <w:rFonts w:ascii="Arabic Typesetting" w:hAnsi="Arabic Typesetting" w:cs="Arabic Typesetting"/>
          <w:b/>
          <w:bCs/>
          <w:sz w:val="96"/>
          <w:szCs w:val="96"/>
          <w:rtl/>
        </w:rPr>
        <w:t>حَتَّىٰ</w:t>
      </w:r>
      <w:proofErr w:type="spellEnd"/>
      <w:r w:rsidRPr="00876C61">
        <w:rPr>
          <w:rFonts w:ascii="Arabic Typesetting" w:hAnsi="Arabic Typesetting" w:cs="Arabic Typesetting"/>
          <w:b/>
          <w:bCs/>
          <w:sz w:val="96"/>
          <w:szCs w:val="96"/>
          <w:rtl/>
        </w:rPr>
        <w:t xml:space="preserve"> يُعْطُوا الْجِزْيَةَ عَنْ يَدٍ وَهُمْ صَاغِرُونَ </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﴿٢٩ التوبة﴾</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وقال : {</w:t>
      </w:r>
      <w:r w:rsidRPr="00876C61">
        <w:rPr>
          <w:rFonts w:ascii="Arabic Typesetting" w:hAnsi="Arabic Typesetting" w:cs="Arabic Typesetting"/>
          <w:b/>
          <w:bCs/>
          <w:sz w:val="96"/>
          <w:szCs w:val="96"/>
          <w:rtl/>
        </w:rPr>
        <w:t xml:space="preserve"> وَإِنْ لَمْ يُعْطَوْا مِنْهَا إِذَا هُمْ يَسْخَطُونَ </w:t>
      </w: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﴿٥٨ التوبة﴾</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 { </w:t>
      </w:r>
      <w:r w:rsidRPr="00876C61">
        <w:rPr>
          <w:rFonts w:ascii="Arabic Typesetting" w:hAnsi="Arabic Typesetting" w:cs="Arabic Typesetting"/>
          <w:b/>
          <w:bCs/>
          <w:sz w:val="96"/>
          <w:szCs w:val="96"/>
          <w:rtl/>
        </w:rPr>
        <w:t xml:space="preserve">قَالَ رَبُّنَا الَّذِي </w:t>
      </w:r>
      <w:proofErr w:type="spellStart"/>
      <w:r w:rsidRPr="00876C61">
        <w:rPr>
          <w:rFonts w:ascii="Arabic Typesetting" w:hAnsi="Arabic Typesetting" w:cs="Arabic Typesetting"/>
          <w:b/>
          <w:bCs/>
          <w:sz w:val="96"/>
          <w:szCs w:val="96"/>
          <w:rtl/>
        </w:rPr>
        <w:t>أَعْطَىٰ</w:t>
      </w:r>
      <w:proofErr w:type="spellEnd"/>
      <w:r w:rsidRPr="00876C61">
        <w:rPr>
          <w:rFonts w:ascii="Arabic Typesetting" w:hAnsi="Arabic Typesetting" w:cs="Arabic Typesetting"/>
          <w:b/>
          <w:bCs/>
          <w:sz w:val="96"/>
          <w:szCs w:val="96"/>
          <w:rtl/>
        </w:rPr>
        <w:t xml:space="preserve"> كُلَّ شَيْءٍ خَلْقَهُ ثُمَّ </w:t>
      </w:r>
      <w:proofErr w:type="spellStart"/>
      <w:r w:rsidRPr="00876C61">
        <w:rPr>
          <w:rFonts w:ascii="Arabic Typesetting" w:hAnsi="Arabic Typesetting" w:cs="Arabic Typesetting"/>
          <w:b/>
          <w:bCs/>
          <w:sz w:val="96"/>
          <w:szCs w:val="96"/>
          <w:rtl/>
        </w:rPr>
        <w:t>هَدَىٰ</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﴿٥٠ طه﴾</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lastRenderedPageBreak/>
        <w:t xml:space="preserve">وقال : { </w:t>
      </w:r>
      <w:proofErr w:type="spellStart"/>
      <w:r w:rsidRPr="00876C61">
        <w:rPr>
          <w:rFonts w:ascii="Arabic Typesetting" w:hAnsi="Arabic Typesetting" w:cs="Arabic Typesetting"/>
          <w:b/>
          <w:bCs/>
          <w:sz w:val="96"/>
          <w:szCs w:val="96"/>
          <w:rtl/>
        </w:rPr>
        <w:t>هَٰذَا</w:t>
      </w:r>
      <w:proofErr w:type="spellEnd"/>
      <w:r w:rsidRPr="00876C61">
        <w:rPr>
          <w:rFonts w:ascii="Arabic Typesetting" w:hAnsi="Arabic Typesetting" w:cs="Arabic Typesetting"/>
          <w:b/>
          <w:bCs/>
          <w:sz w:val="96"/>
          <w:szCs w:val="96"/>
          <w:rtl/>
        </w:rPr>
        <w:t xml:space="preserve"> عَطَاؤُنَا فَامْنُنْ أَوْ أَمْسِكْ بِغَيْرِ حِسَابٍ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﴿٣٩ ص﴾</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 { </w:t>
      </w:r>
      <w:proofErr w:type="spellStart"/>
      <w:r w:rsidRPr="00876C61">
        <w:rPr>
          <w:rFonts w:ascii="Arabic Typesetting" w:hAnsi="Arabic Typesetting" w:cs="Arabic Typesetting"/>
          <w:b/>
          <w:bCs/>
          <w:sz w:val="96"/>
          <w:szCs w:val="96"/>
          <w:rtl/>
        </w:rPr>
        <w:t>وَأَعْطَىٰ</w:t>
      </w:r>
      <w:proofErr w:type="spellEnd"/>
      <w:r w:rsidRPr="00876C61">
        <w:rPr>
          <w:rFonts w:ascii="Arabic Typesetting" w:hAnsi="Arabic Typesetting" w:cs="Arabic Typesetting"/>
          <w:b/>
          <w:bCs/>
          <w:sz w:val="96"/>
          <w:szCs w:val="96"/>
          <w:rtl/>
        </w:rPr>
        <w:t xml:space="preserve"> قَلِيلًا </w:t>
      </w:r>
      <w:proofErr w:type="spellStart"/>
      <w:r w:rsidRPr="00876C61">
        <w:rPr>
          <w:rFonts w:ascii="Arabic Typesetting" w:hAnsi="Arabic Typesetting" w:cs="Arabic Typesetting"/>
          <w:b/>
          <w:bCs/>
          <w:sz w:val="96"/>
          <w:szCs w:val="96"/>
          <w:rtl/>
        </w:rPr>
        <w:t>وَأَكْدَىٰ</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﴿٣٤ النجم﴾</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 { </w:t>
      </w:r>
      <w:r w:rsidRPr="00876C61">
        <w:rPr>
          <w:rFonts w:ascii="Arabic Typesetting" w:hAnsi="Arabic Typesetting" w:cs="Arabic Typesetting"/>
          <w:b/>
          <w:bCs/>
          <w:sz w:val="96"/>
          <w:szCs w:val="96"/>
          <w:rtl/>
        </w:rPr>
        <w:t xml:space="preserve">فَنَادَوْا صَاحِبَهُمْ </w:t>
      </w:r>
      <w:proofErr w:type="spellStart"/>
      <w:r w:rsidRPr="00876C61">
        <w:rPr>
          <w:rFonts w:ascii="Arabic Typesetting" w:hAnsi="Arabic Typesetting" w:cs="Arabic Typesetting"/>
          <w:b/>
          <w:bCs/>
          <w:sz w:val="96"/>
          <w:szCs w:val="96"/>
          <w:rtl/>
        </w:rPr>
        <w:t>فَتَعَاطَىٰ</w:t>
      </w:r>
      <w:proofErr w:type="spellEnd"/>
      <w:r w:rsidRPr="00876C61">
        <w:rPr>
          <w:rFonts w:ascii="Arabic Typesetting" w:hAnsi="Arabic Typesetting" w:cs="Arabic Typesetting"/>
          <w:b/>
          <w:bCs/>
          <w:sz w:val="96"/>
          <w:szCs w:val="96"/>
          <w:rtl/>
        </w:rPr>
        <w:t xml:space="preserve"> فَعَقَرَ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﴿٢٩ القمر﴾</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 { </w:t>
      </w:r>
      <w:r w:rsidRPr="00876C61">
        <w:rPr>
          <w:rFonts w:ascii="Arabic Typesetting" w:hAnsi="Arabic Typesetting" w:cs="Arabic Typesetting"/>
          <w:b/>
          <w:bCs/>
          <w:sz w:val="96"/>
          <w:szCs w:val="96"/>
          <w:rtl/>
        </w:rPr>
        <w:t xml:space="preserve">فَأَمَّا مَنْ </w:t>
      </w:r>
      <w:proofErr w:type="spellStart"/>
      <w:r w:rsidRPr="00876C61">
        <w:rPr>
          <w:rFonts w:ascii="Arabic Typesetting" w:hAnsi="Arabic Typesetting" w:cs="Arabic Typesetting"/>
          <w:b/>
          <w:bCs/>
          <w:sz w:val="96"/>
          <w:szCs w:val="96"/>
          <w:rtl/>
        </w:rPr>
        <w:t>أَعْطَىٰ</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وَاتَّقَىٰ</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﴿٥ الليل﴾</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 xml:space="preserve">وقال : { </w:t>
      </w:r>
      <w:r w:rsidRPr="00876C61">
        <w:rPr>
          <w:rFonts w:ascii="Arabic Typesetting" w:hAnsi="Arabic Typesetting" w:cs="Arabic Typesetting"/>
          <w:b/>
          <w:bCs/>
          <w:sz w:val="96"/>
          <w:szCs w:val="96"/>
          <w:rtl/>
        </w:rPr>
        <w:t xml:space="preserve">وَلَسَوْفَ يُعْطِيكَ رَبُّكَ </w:t>
      </w:r>
      <w:proofErr w:type="spellStart"/>
      <w:r w:rsidRPr="00876C61">
        <w:rPr>
          <w:rFonts w:ascii="Arabic Typesetting" w:hAnsi="Arabic Typesetting" w:cs="Arabic Typesetting"/>
          <w:b/>
          <w:bCs/>
          <w:sz w:val="96"/>
          <w:szCs w:val="96"/>
          <w:rtl/>
        </w:rPr>
        <w:t>فَتَرْضَىٰ</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﴿٥ الضحى﴾</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lastRenderedPageBreak/>
        <w:t xml:space="preserve">وقال : { </w:t>
      </w:r>
      <w:r w:rsidRPr="00876C61">
        <w:rPr>
          <w:rFonts w:ascii="Arabic Typesetting" w:hAnsi="Arabic Typesetting" w:cs="Arabic Typesetting"/>
          <w:b/>
          <w:bCs/>
          <w:sz w:val="96"/>
          <w:szCs w:val="96"/>
          <w:rtl/>
        </w:rPr>
        <w:t xml:space="preserve">إِنَّا أَعْطَيْنَاكَ الْكَوْثَرَ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﴿١ الكوثر﴾</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الأنترنت – موقع المعاني</w:t>
      </w:r>
      <w:r w:rsidRPr="00876C61">
        <w:rPr>
          <w:rFonts w:ascii="Arabic Typesetting" w:hAnsi="Arabic Typesetting" w:cs="Arabic Typesetting" w:hint="cs"/>
          <w:b/>
          <w:bCs/>
          <w:sz w:val="96"/>
          <w:szCs w:val="96"/>
          <w:rtl/>
        </w:rPr>
        <w:t xml:space="preserve"> ]</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المعطي من أسماء الله الحسنى </w:t>
      </w:r>
      <w:r w:rsidRPr="00876C61">
        <w:rPr>
          <w:rFonts w:ascii="Arabic Typesetting" w:hAnsi="Arabic Typesetting" w:cs="Arabic Typesetting" w:hint="cs"/>
          <w:b/>
          <w:bCs/>
          <w:sz w:val="96"/>
          <w:szCs w:val="96"/>
          <w:rtl/>
        </w:rPr>
        <w:t xml:space="preserve"> : </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ذُكِر في السنة النبوية ، ومعناه :الذي أعطى كل شيء خلقه وتولى أمره ورزقه في الدنيا والآخرة .</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في السنة النبوية</w:t>
      </w:r>
      <w:r w:rsidRPr="00876C61">
        <w:rPr>
          <w:rFonts w:ascii="Arabic Typesetting" w:hAnsi="Arabic Typesetting" w:cs="Arabic Typesetting" w:hint="cs"/>
          <w:b/>
          <w:bCs/>
          <w:sz w:val="96"/>
          <w:szCs w:val="96"/>
          <w:rtl/>
        </w:rPr>
        <w:t xml:space="preserve"> : </w:t>
      </w:r>
      <w:r w:rsidRPr="00876C61">
        <w:rPr>
          <w:rFonts w:ascii="Arabic Typesetting" w:hAnsi="Arabic Typesetting" w:cs="Arabic Typesetting"/>
          <w:b/>
          <w:bCs/>
          <w:sz w:val="96"/>
          <w:szCs w:val="96"/>
          <w:rtl/>
        </w:rPr>
        <w:t xml:space="preserve">لم يرد اسم المعطي في القرآن الكريم ، بل ورد في السنة ، فمن حديث معاوية بن أبي سفيان قال :«قال رسول الله : مَنْ يُرِدِ اللَّهُ بِهِ خَيْرًا يُفَقِّهْهُ فِي </w:t>
      </w:r>
      <w:r w:rsidRPr="00876C61">
        <w:rPr>
          <w:rFonts w:ascii="Arabic Typesetting" w:hAnsi="Arabic Typesetting" w:cs="Arabic Typesetting"/>
          <w:b/>
          <w:bCs/>
          <w:sz w:val="96"/>
          <w:szCs w:val="96"/>
          <w:rtl/>
        </w:rPr>
        <w:lastRenderedPageBreak/>
        <w:t xml:space="preserve">الدِّينِ وَاللَّهُ الْمُعْطِي وَأَنَا الْقَاسِمُ» ، وقد كان النبي يقول بعد السلام من الصلاة حينما ينصرف إلى الناس : «لَا إِلَهَ إِلَّا اللَّهُ وَحْدَهُ لَا شَرِيكَ لَهُ </w:t>
      </w:r>
      <w:proofErr w:type="spellStart"/>
      <w:r w:rsidRPr="00876C61">
        <w:rPr>
          <w:rFonts w:ascii="Arabic Typesetting" w:hAnsi="Arabic Typesetting" w:cs="Arabic Typesetting"/>
          <w:b/>
          <w:bCs/>
          <w:sz w:val="96"/>
          <w:szCs w:val="96"/>
          <w:rtl/>
        </w:rPr>
        <w:t>لَهُ</w:t>
      </w:r>
      <w:proofErr w:type="spellEnd"/>
      <w:r w:rsidRPr="00876C61">
        <w:rPr>
          <w:rFonts w:ascii="Arabic Typesetting" w:hAnsi="Arabic Typesetting" w:cs="Arabic Typesetting"/>
          <w:b/>
          <w:bCs/>
          <w:sz w:val="96"/>
          <w:szCs w:val="96"/>
          <w:rtl/>
        </w:rPr>
        <w:t xml:space="preserve"> الْمُلْكُ وَلَهُ الْحَمْدُ وَهُوَ عَلَى كُلِّ شَيْءٍ قَدِيرٌ اللَّهُمَّ لَا مَانِعَ لِمَا أَعْطَيْتَ وَلَا مُعْطِيَ لِمَا مَنَعْتَ وَلَا يَنْفَعُ ذَا الْجَدِّ مِنْكَ الْجَدُّ»</w:t>
      </w:r>
    </w:p>
    <w:p w:rsidR="0066416D" w:rsidRPr="00876C61" w:rsidRDefault="0066416D" w:rsidP="0066416D">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أنواع العطاء</w:t>
      </w:r>
      <w:r w:rsidRPr="00876C61">
        <w:rPr>
          <w:rFonts w:ascii="Arabic Typesetting" w:hAnsi="Arabic Typesetting" w:cs="Arabic Typesetting" w:hint="cs"/>
          <w:b/>
          <w:bCs/>
          <w:sz w:val="96"/>
          <w:szCs w:val="96"/>
          <w:rtl/>
        </w:rPr>
        <w:t xml:space="preserve"> :</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العطاء قد يكون عامًا أو خاصًا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العطاء العام يكون للخلائق أجمعين، ومنه ما ورد </w:t>
      </w:r>
      <w:r w:rsidRPr="00876C61">
        <w:rPr>
          <w:rFonts w:ascii="Arabic Typesetting" w:hAnsi="Arabic Typesetting" w:cs="Arabic Typesetting"/>
          <w:b/>
          <w:bCs/>
          <w:sz w:val="96"/>
          <w:szCs w:val="96"/>
          <w:rtl/>
        </w:rPr>
        <w:lastRenderedPageBreak/>
        <w:t xml:space="preserve">في قوله تعالى: ﴿كُلاًّ نُّمِدُّ هَـؤُلاء وَهَـؤُلاء مِنْ عَطَاء رَبِّكَ وَمَا كَانَ عَطَاء رَبِّكَ مَحْظُورًا﴾ </w:t>
      </w:r>
      <w:r w:rsidRPr="0031217F">
        <w:rPr>
          <w:rFonts w:ascii="Arabic Typesetting" w:hAnsi="Arabic Typesetting" w:cs="Arabic Typesetting"/>
          <w:b/>
          <w:bCs/>
          <w:sz w:val="64"/>
          <w:szCs w:val="64"/>
          <w:rtl/>
        </w:rPr>
        <w:t xml:space="preserve">سورة الإسراء:20 </w:t>
      </w:r>
      <w:r>
        <w:rPr>
          <w:rFonts w:ascii="Arabic Typesetting" w:hAnsi="Arabic Typesetting" w:cs="Arabic Typesetting"/>
          <w:b/>
          <w:bCs/>
          <w:sz w:val="96"/>
          <w:szCs w:val="96"/>
          <w:rtl/>
        </w:rPr>
        <w:t>،</w:t>
      </w:r>
      <w:r w:rsidRPr="00876C61">
        <w:rPr>
          <w:rFonts w:ascii="Arabic Typesetting" w:hAnsi="Arabic Typesetting" w:cs="Arabic Typesetting"/>
          <w:b/>
          <w:bCs/>
          <w:sz w:val="96"/>
          <w:szCs w:val="96"/>
          <w:rtl/>
        </w:rPr>
        <w:t>والعطاء هنا هو تمكين العبد من الفعل ومنحه القدرة والاستطاعة، كل على حسب رزقه وقضاء الله وقدره.</w:t>
      </w:r>
    </w:p>
    <w:p w:rsidR="0066416D"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العطاء الخاص يكون للأنبياء والمرسلين وصالح المؤمنين، ومنه استجابة الدعاء وتحقيق مطلب الأنبياء والصالحين من الأولياء، ومنه قصة سليمان :﴿قَالَ رَبِّ </w:t>
      </w:r>
      <w:r w:rsidRPr="00876C61">
        <w:rPr>
          <w:rFonts w:ascii="Arabic Typesetting" w:hAnsi="Arabic Typesetting" w:cs="Arabic Typesetting"/>
          <w:b/>
          <w:bCs/>
          <w:sz w:val="96"/>
          <w:szCs w:val="96"/>
          <w:rtl/>
        </w:rPr>
        <w:lastRenderedPageBreak/>
        <w:t>اغْفِرْ لِي وَهَبْ لِي مُلْكًا لاَّ يَنبَغِي لأَحَدٍ مِّنْ بَعْدِي إِنَّكَ أَنتَ الْوَهَّابُ فَسَخَّرْنَا لَهُ الرِّيحَ تَجْرِي بِأَمْرِهِ رُخَاء حَيْثُ أَصَابَ وَالشَّيَاطِينَ كُلَّ بَنَّاء وَغَوَّاصٍ وَآخَرِينَ مُقَرَّنِينَ فِي الأَصْفَادِ هَذَا عَطَاؤُنَا فَامْنُنْ أَوْ أَمْسِكْ بِغَيْرِ</w:t>
      </w:r>
    </w:p>
    <w:p w:rsidR="0066416D" w:rsidRPr="00C1768B" w:rsidRDefault="0066416D" w:rsidP="0066416D">
      <w:pPr>
        <w:rPr>
          <w:rFonts w:ascii="Arabic Typesetting" w:hAnsi="Arabic Typesetting" w:cs="Arabic Typesetting"/>
          <w:b/>
          <w:bCs/>
          <w:sz w:val="68"/>
          <w:szCs w:val="68"/>
          <w:rtl/>
        </w:rPr>
      </w:pPr>
      <w:r w:rsidRPr="00876C61">
        <w:rPr>
          <w:rFonts w:ascii="Arabic Typesetting" w:hAnsi="Arabic Typesetting" w:cs="Arabic Typesetting"/>
          <w:b/>
          <w:bCs/>
          <w:sz w:val="96"/>
          <w:szCs w:val="96"/>
          <w:rtl/>
        </w:rPr>
        <w:t xml:space="preserve"> </w:t>
      </w:r>
      <w:r w:rsidRPr="00C1768B">
        <w:rPr>
          <w:rFonts w:ascii="Arabic Typesetting" w:hAnsi="Arabic Typesetting" w:cs="Arabic Typesetting"/>
          <w:b/>
          <w:bCs/>
          <w:sz w:val="70"/>
          <w:szCs w:val="70"/>
          <w:rtl/>
        </w:rPr>
        <w:t xml:space="preserve">حِسَابٍ﴾ </w:t>
      </w:r>
      <w:r w:rsidRPr="00C1768B">
        <w:rPr>
          <w:rFonts w:ascii="Arabic Typesetting" w:hAnsi="Arabic Typesetting" w:cs="Arabic Typesetting"/>
          <w:b/>
          <w:bCs/>
          <w:sz w:val="68"/>
          <w:szCs w:val="68"/>
          <w:rtl/>
        </w:rPr>
        <w:t>سورة ص:35-39</w:t>
      </w:r>
      <w:r w:rsidRPr="00C1768B">
        <w:rPr>
          <w:sz w:val="68"/>
          <w:szCs w:val="68"/>
          <w:rtl/>
        </w:rPr>
        <w:t xml:space="preserve"> </w:t>
      </w:r>
      <w:r w:rsidRPr="00C1768B">
        <w:rPr>
          <w:rFonts w:ascii="Arabic Typesetting" w:hAnsi="Arabic Typesetting" w:cs="Arabic Typesetting" w:hint="cs"/>
          <w:b/>
          <w:bCs/>
          <w:sz w:val="68"/>
          <w:szCs w:val="68"/>
          <w:rtl/>
        </w:rPr>
        <w:t xml:space="preserve">[ </w:t>
      </w:r>
      <w:r w:rsidRPr="00C1768B">
        <w:rPr>
          <w:rFonts w:ascii="Arabic Typesetting" w:hAnsi="Arabic Typesetting" w:cs="Arabic Typesetting"/>
          <w:b/>
          <w:bCs/>
          <w:sz w:val="68"/>
          <w:szCs w:val="68"/>
          <w:rtl/>
        </w:rPr>
        <w:t>الأنترنت – موقع الموسوعة الحرة - المعطي (أسماء الله الحسنى)</w:t>
      </w:r>
      <w:r w:rsidRPr="00C1768B">
        <w:rPr>
          <w:rFonts w:ascii="Arabic Typesetting" w:hAnsi="Arabic Typesetting" w:cs="Arabic Typesetting" w:hint="cs"/>
          <w:b/>
          <w:bCs/>
          <w:sz w:val="68"/>
          <w:szCs w:val="68"/>
          <w:rtl/>
        </w:rPr>
        <w:t xml:space="preserve"> ]</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 xml:space="preserve">المُعْطِي </w:t>
      </w:r>
      <w:r w:rsidRPr="00876C61">
        <w:rPr>
          <w:rFonts w:ascii="Arabic Typesetting" w:hAnsi="Arabic Typesetting" w:cs="Arabic Typesetting" w:hint="cs"/>
          <w:b/>
          <w:bCs/>
          <w:sz w:val="96"/>
          <w:szCs w:val="96"/>
          <w:rtl/>
        </w:rPr>
        <w:t xml:space="preserve">هو الله </w:t>
      </w:r>
      <w:r w:rsidRPr="00876C61">
        <w:rPr>
          <w:rFonts w:ascii="Arabic Typesetting" w:hAnsi="Arabic Typesetting" w:cs="Arabic Typesetting"/>
          <w:b/>
          <w:bCs/>
          <w:sz w:val="96"/>
          <w:szCs w:val="96"/>
          <w:rtl/>
        </w:rPr>
        <w:t>عزّ وجلّ</w:t>
      </w:r>
      <w:r w:rsidRPr="00876C61">
        <w:rPr>
          <w:rFonts w:ascii="Arabic Typesetting" w:hAnsi="Arabic Typesetting" w:cs="Arabic Typesetting" w:hint="cs"/>
          <w:b/>
          <w:bCs/>
          <w:sz w:val="96"/>
          <w:szCs w:val="96"/>
          <w:rtl/>
        </w:rPr>
        <w:t xml:space="preserve"> :</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واستدلّ من أثبت اسم المعطي والمانع بما يلي:</w:t>
      </w:r>
    </w:p>
    <w:p w:rsidR="0066416D"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قوله تعالى:{قَالَ رَبُّنَا الَّذِي أَعْطَى كُلَّ شَيْءٍ خَلْقَهُ ثُمَّ هَدَى} [طـه:50]، </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وقوله تعالى:{إِنَّا أَعْطَيْنَاكَ الْكَوْثَرَ} [الكوثر:1].</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ما رواه البخاري ومسلم عَنِ الْمُغِيرَةُ بْنِ شُعْبَةَ رضي الله عنه أَنَّ النَّبِيَّ صلّى الله عليه وسلّم كَانَ يَقُولُ فِي دُبُرِ كُلِّ صَلَاةٍ مَكْتُوبَةٍ: (( لَا إِلَهَ إِلَّا اللَّهُ وَحْدَهُ لَا شَرِيكَ لَهُ </w:t>
      </w:r>
      <w:proofErr w:type="spellStart"/>
      <w:r w:rsidRPr="00876C61">
        <w:rPr>
          <w:rFonts w:ascii="Arabic Typesetting" w:hAnsi="Arabic Typesetting" w:cs="Arabic Typesetting"/>
          <w:b/>
          <w:bCs/>
          <w:sz w:val="96"/>
          <w:szCs w:val="96"/>
          <w:rtl/>
        </w:rPr>
        <w:t>لَهُ</w:t>
      </w:r>
      <w:proofErr w:type="spellEnd"/>
      <w:r w:rsidRPr="00876C61">
        <w:rPr>
          <w:rFonts w:ascii="Arabic Typesetting" w:hAnsi="Arabic Typesetting" w:cs="Arabic Typesetting"/>
          <w:b/>
          <w:bCs/>
          <w:sz w:val="96"/>
          <w:szCs w:val="96"/>
          <w:rtl/>
        </w:rPr>
        <w:t xml:space="preserve"> الْمُلْكُ وَلَهُ الْحَمْدُ وَهُوَ عَلَى كُلِّ شَيْءٍ </w:t>
      </w:r>
      <w:r w:rsidRPr="00876C61">
        <w:rPr>
          <w:rFonts w:ascii="Arabic Typesetting" w:hAnsi="Arabic Typesetting" w:cs="Arabic Typesetting"/>
          <w:b/>
          <w:bCs/>
          <w:sz w:val="96"/>
          <w:szCs w:val="96"/>
          <w:rtl/>
        </w:rPr>
        <w:lastRenderedPageBreak/>
        <w:t>قَدِيرٌ، اللَّهُمَّ لَا مَانِعَ لِمَا أَعْطَيْتَ وَلَا مُعْطِيَ لِمَا مَنَعْتَ وَلَا يَنْفَعُ ذَا الْجَدِّ مِنْكَ الْجَدُّ )).</w:t>
      </w:r>
    </w:p>
    <w:p w:rsidR="0066416D"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لكنّ النّاظر في هذه الأدلّة وغيرها يُدرك أنّ فيها إثباتَ صفة المنع والعطاء،</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ولا خلاف أنّهما صفتان فعليّتان ثابتان بالكتاب والسنّة، وإنّما البحث ينصبّ في اعتبارهم</w:t>
      </w:r>
      <w:r>
        <w:rPr>
          <w:rFonts w:ascii="Arabic Typesetting" w:hAnsi="Arabic Typesetting" w:cs="Arabic Typesetting"/>
          <w:b/>
          <w:bCs/>
          <w:sz w:val="96"/>
          <w:szCs w:val="96"/>
          <w:rtl/>
        </w:rPr>
        <w:t>ا من الأسماء، وهي كما سبق تقريره</w:t>
      </w:r>
      <w:r>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لا تثبت بالصّفات.</w:t>
      </w:r>
    </w:p>
    <w:p w:rsidR="0066416D" w:rsidRPr="00876C61" w:rsidRDefault="0066416D" w:rsidP="0066416D">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والرّاجح – والله أعلم – أنّ الثّابت من أسمائه عزّ وجلّ اسم ( المعـطـي )، لا ( </w:t>
      </w:r>
      <w:r w:rsidRPr="00876C61">
        <w:rPr>
          <w:rFonts w:ascii="Arabic Typesetting" w:hAnsi="Arabic Typesetting" w:cs="Arabic Typesetting"/>
          <w:b/>
          <w:bCs/>
          <w:sz w:val="96"/>
          <w:szCs w:val="96"/>
          <w:rtl/>
        </w:rPr>
        <w:lastRenderedPageBreak/>
        <w:t>المانع )؛ ذلك لأنّه قام الدّليل على اعتباره من أسمائه سبحانه وتعالى.</w:t>
      </w:r>
    </w:p>
    <w:p w:rsidR="0066416D" w:rsidRDefault="0066416D" w:rsidP="0066416D">
      <w:pPr>
        <w:rPr>
          <w:rFonts w:ascii="Arabic Typesetting" w:hAnsi="Arabic Typesetting" w:cs="Arabic Typesetting"/>
          <w:b/>
          <w:bCs/>
          <w:sz w:val="90"/>
          <w:szCs w:val="90"/>
          <w:rtl/>
        </w:rPr>
      </w:pPr>
      <w:r w:rsidRPr="00876C61">
        <w:rPr>
          <w:rFonts w:ascii="Arabic Typesetting" w:hAnsi="Arabic Typesetting" w:cs="Arabic Typesetting"/>
          <w:b/>
          <w:bCs/>
          <w:sz w:val="96"/>
          <w:szCs w:val="96"/>
          <w:rtl/>
        </w:rPr>
        <w:t>روى البخاري عن معاويةَ رضي الله عنه قال: قال رسولُ اللهِ صلّى الله عليه وسلّم:</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 مَنْ يُرِدْ اللَّهُ بِهِ خَيْرًا يُفَقِّهْهُ فِي الدِّينِ، وَاللَّهُ الْمُعْطِي وَأَنَا </w:t>
      </w:r>
      <w:r w:rsidRPr="00C1768B">
        <w:rPr>
          <w:rFonts w:ascii="Arabic Typesetting" w:hAnsi="Arabic Typesetting" w:cs="Arabic Typesetting"/>
          <w:b/>
          <w:bCs/>
          <w:sz w:val="84"/>
          <w:szCs w:val="84"/>
          <w:rtl/>
        </w:rPr>
        <w:t xml:space="preserve">الْقَاسِمُ، </w:t>
      </w:r>
      <w:r w:rsidRPr="00722C54">
        <w:rPr>
          <w:rFonts w:ascii="Arabic Typesetting" w:hAnsi="Arabic Typesetting" w:cs="Arabic Typesetting"/>
          <w:b/>
          <w:bCs/>
          <w:sz w:val="90"/>
          <w:szCs w:val="90"/>
          <w:rtl/>
        </w:rPr>
        <w:t>وَلَا تَزَالُ هَذِهِ الْأُمَّةُ ظَاهِرِينَ عَلَى مَنْ خَالَفَهُمْ حَتَّى يَأْتِيَ أَمْرُ اللَّهِ وَهُمْ ظَاهِرُونَ ).</w:t>
      </w:r>
    </w:p>
    <w:p w:rsidR="0066416D" w:rsidRPr="001977C0" w:rsidRDefault="0066416D" w:rsidP="0066416D">
      <w:pPr>
        <w:rPr>
          <w:rFonts w:ascii="Arabic Typesetting" w:hAnsi="Arabic Typesetting" w:cs="Arabic Typesetting"/>
          <w:b/>
          <w:bCs/>
          <w:sz w:val="96"/>
          <w:szCs w:val="96"/>
          <w:rtl/>
        </w:rPr>
      </w:pPr>
      <w:r w:rsidRPr="001977C0">
        <w:rPr>
          <w:rFonts w:ascii="Arabic Typesetting" w:hAnsi="Arabic Typesetting" w:cs="Arabic Typesetting"/>
          <w:b/>
          <w:bCs/>
          <w:sz w:val="96"/>
          <w:szCs w:val="96"/>
          <w:rtl/>
        </w:rPr>
        <w:t>الى هنا ونكمل في اللقاء القادم والسلام عليكم ورحمة الله وبركاته</w:t>
      </w:r>
    </w:p>
    <w:p w:rsidR="00BF693A" w:rsidRDefault="00BF693A">
      <w:bookmarkStart w:id="0" w:name="_GoBack"/>
      <w:bookmarkEnd w:id="0"/>
    </w:p>
    <w:sectPr w:rsidR="00BF693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18" w:rsidRDefault="00631218" w:rsidP="0066416D">
      <w:pPr>
        <w:spacing w:after="0" w:line="240" w:lineRule="auto"/>
      </w:pPr>
      <w:r>
        <w:separator/>
      </w:r>
    </w:p>
  </w:endnote>
  <w:endnote w:type="continuationSeparator" w:id="0">
    <w:p w:rsidR="00631218" w:rsidRDefault="00631218" w:rsidP="0066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1423766"/>
      <w:docPartObj>
        <w:docPartGallery w:val="Page Numbers (Bottom of Page)"/>
        <w:docPartUnique/>
      </w:docPartObj>
    </w:sdtPr>
    <w:sdtContent>
      <w:p w:rsidR="0066416D" w:rsidRDefault="0066416D">
        <w:pPr>
          <w:pStyle w:val="a4"/>
          <w:jc w:val="center"/>
        </w:pPr>
        <w:r>
          <w:fldChar w:fldCharType="begin"/>
        </w:r>
        <w:r>
          <w:instrText>PAGE   \* MERGEFORMAT</w:instrText>
        </w:r>
        <w:r>
          <w:fldChar w:fldCharType="separate"/>
        </w:r>
        <w:r w:rsidRPr="0066416D">
          <w:rPr>
            <w:noProof/>
            <w:rtl/>
            <w:lang w:val="ar-SA"/>
          </w:rPr>
          <w:t>10</w:t>
        </w:r>
        <w:r>
          <w:fldChar w:fldCharType="end"/>
        </w:r>
      </w:p>
    </w:sdtContent>
  </w:sdt>
  <w:p w:rsidR="0066416D" w:rsidRDefault="006641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18" w:rsidRDefault="00631218" w:rsidP="0066416D">
      <w:pPr>
        <w:spacing w:after="0" w:line="240" w:lineRule="auto"/>
      </w:pPr>
      <w:r>
        <w:separator/>
      </w:r>
    </w:p>
  </w:footnote>
  <w:footnote w:type="continuationSeparator" w:id="0">
    <w:p w:rsidR="00631218" w:rsidRDefault="00631218" w:rsidP="00664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6D"/>
    <w:rsid w:val="00631218"/>
    <w:rsid w:val="0066416D"/>
    <w:rsid w:val="00BB584D"/>
    <w:rsid w:val="00BF6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416D"/>
    <w:pPr>
      <w:tabs>
        <w:tab w:val="center" w:pos="4153"/>
        <w:tab w:val="right" w:pos="8306"/>
      </w:tabs>
      <w:spacing w:after="0" w:line="240" w:lineRule="auto"/>
    </w:pPr>
  </w:style>
  <w:style w:type="character" w:customStyle="1" w:styleId="Char">
    <w:name w:val="رأس الصفحة Char"/>
    <w:basedOn w:val="a0"/>
    <w:link w:val="a3"/>
    <w:uiPriority w:val="99"/>
    <w:rsid w:val="0066416D"/>
    <w:rPr>
      <w:rFonts w:cs="Arial"/>
    </w:rPr>
  </w:style>
  <w:style w:type="paragraph" w:styleId="a4">
    <w:name w:val="footer"/>
    <w:basedOn w:val="a"/>
    <w:link w:val="Char0"/>
    <w:uiPriority w:val="99"/>
    <w:unhideWhenUsed/>
    <w:rsid w:val="0066416D"/>
    <w:pPr>
      <w:tabs>
        <w:tab w:val="center" w:pos="4153"/>
        <w:tab w:val="right" w:pos="8306"/>
      </w:tabs>
      <w:spacing w:after="0" w:line="240" w:lineRule="auto"/>
    </w:pPr>
  </w:style>
  <w:style w:type="character" w:customStyle="1" w:styleId="Char0">
    <w:name w:val="تذييل الصفحة Char"/>
    <w:basedOn w:val="a0"/>
    <w:link w:val="a4"/>
    <w:uiPriority w:val="99"/>
    <w:rsid w:val="0066416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416D"/>
    <w:pPr>
      <w:tabs>
        <w:tab w:val="center" w:pos="4153"/>
        <w:tab w:val="right" w:pos="8306"/>
      </w:tabs>
      <w:spacing w:after="0" w:line="240" w:lineRule="auto"/>
    </w:pPr>
  </w:style>
  <w:style w:type="character" w:customStyle="1" w:styleId="Char">
    <w:name w:val="رأس الصفحة Char"/>
    <w:basedOn w:val="a0"/>
    <w:link w:val="a3"/>
    <w:uiPriority w:val="99"/>
    <w:rsid w:val="0066416D"/>
    <w:rPr>
      <w:rFonts w:cs="Arial"/>
    </w:rPr>
  </w:style>
  <w:style w:type="paragraph" w:styleId="a4">
    <w:name w:val="footer"/>
    <w:basedOn w:val="a"/>
    <w:link w:val="Char0"/>
    <w:uiPriority w:val="99"/>
    <w:unhideWhenUsed/>
    <w:rsid w:val="0066416D"/>
    <w:pPr>
      <w:tabs>
        <w:tab w:val="center" w:pos="4153"/>
        <w:tab w:val="right" w:pos="8306"/>
      </w:tabs>
      <w:spacing w:after="0" w:line="240" w:lineRule="auto"/>
    </w:pPr>
  </w:style>
  <w:style w:type="character" w:customStyle="1" w:styleId="Char0">
    <w:name w:val="تذييل الصفحة Char"/>
    <w:basedOn w:val="a0"/>
    <w:link w:val="a4"/>
    <w:uiPriority w:val="99"/>
    <w:rsid w:val="0066416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578</Words>
  <Characters>3295</Characters>
  <Application>Microsoft Office Word</Application>
  <DocSecurity>0</DocSecurity>
  <Lines>27</Lines>
  <Paragraphs>7</Paragraphs>
  <ScaleCrop>false</ScaleCrop>
  <Company>Ahmed-Under</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2021-07-01T17:05:00Z</dcterms:created>
  <dcterms:modified xsi:type="dcterms:W3CDTF">2021-07-01T17:06:00Z</dcterms:modified>
</cp:coreProperties>
</file>