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D4F" w:rsidRPr="00A86A52" w:rsidRDefault="00D46D4F" w:rsidP="00D46D4F">
      <w:pPr>
        <w:spacing w:line="240" w:lineRule="auto"/>
        <w:rPr>
          <w:rFonts w:ascii="Arabic Typesetting" w:eastAsia="Times New Roman" w:hAnsi="Arabic Typesetting" w:cs="Arabic Typesetting"/>
          <w:b/>
          <w:bCs/>
          <w:color w:val="222222"/>
          <w:sz w:val="96"/>
          <w:szCs w:val="96"/>
          <w:rtl/>
        </w:rPr>
      </w:pPr>
      <w:r w:rsidRPr="00A86A52">
        <w:rPr>
          <w:rFonts w:ascii="Arabic Typesetting" w:eastAsia="Times New Roman" w:hAnsi="Arabic Typesetting" w:cs="Arabic Typesetting"/>
          <w:b/>
          <w:bCs/>
          <w:color w:val="222222"/>
          <w:sz w:val="96"/>
          <w:szCs w:val="96"/>
          <w:rtl/>
        </w:rPr>
        <w:t xml:space="preserve">بسم الله والحمد لله والصلاة والسلام على رسول الله وبعد : فهذ </w:t>
      </w:r>
    </w:p>
    <w:p w:rsidR="00D46D4F" w:rsidRPr="00A86A52" w:rsidRDefault="00D46D4F" w:rsidP="00D46D4F">
      <w:pPr>
        <w:spacing w:line="240" w:lineRule="auto"/>
        <w:rPr>
          <w:rFonts w:ascii="Arabic Typesetting" w:eastAsia="Times New Roman" w:hAnsi="Arabic Typesetting" w:cs="Arabic Typesetting"/>
          <w:b/>
          <w:bCs/>
          <w:color w:val="222222"/>
          <w:sz w:val="96"/>
          <w:szCs w:val="96"/>
          <w:rtl/>
        </w:rPr>
      </w:pPr>
      <w:r w:rsidRPr="00A86A52">
        <w:rPr>
          <w:rFonts w:ascii="Arabic Typesetting" w:eastAsia="Times New Roman" w:hAnsi="Arabic Typesetting" w:cs="Arabic Typesetting"/>
          <w:b/>
          <w:bCs/>
          <w:color w:val="222222"/>
          <w:sz w:val="96"/>
          <w:szCs w:val="96"/>
          <w:rtl/>
        </w:rPr>
        <w:t xml:space="preserve">الحلقة </w:t>
      </w:r>
      <w:r>
        <w:rPr>
          <w:rFonts w:ascii="Arabic Typesetting" w:eastAsia="Times New Roman" w:hAnsi="Arabic Typesetting" w:cs="Arabic Typesetting" w:hint="cs"/>
          <w:b/>
          <w:bCs/>
          <w:color w:val="222222"/>
          <w:sz w:val="96"/>
          <w:szCs w:val="96"/>
          <w:rtl/>
        </w:rPr>
        <w:t>الواحدة و</w:t>
      </w:r>
      <w:r w:rsidRPr="00A86A52">
        <w:rPr>
          <w:rFonts w:ascii="Arabic Typesetting" w:eastAsia="Times New Roman" w:hAnsi="Arabic Typesetting" w:cs="Arabic Typesetting"/>
          <w:b/>
          <w:bCs/>
          <w:color w:val="222222"/>
          <w:sz w:val="96"/>
          <w:szCs w:val="96"/>
          <w:rtl/>
        </w:rPr>
        <w:t xml:space="preserve">الخمسون في موضوع (المنان ) من اسماء الله </w:t>
      </w:r>
    </w:p>
    <w:p w:rsidR="00D46D4F" w:rsidRDefault="00D46D4F" w:rsidP="00D46D4F">
      <w:pPr>
        <w:spacing w:line="240" w:lineRule="auto"/>
        <w:rPr>
          <w:rFonts w:ascii="Arabic Typesetting" w:eastAsia="Times New Roman" w:hAnsi="Arabic Typesetting" w:cs="Arabic Typesetting"/>
          <w:b/>
          <w:bCs/>
          <w:color w:val="222222"/>
          <w:sz w:val="96"/>
          <w:szCs w:val="96"/>
          <w:rtl/>
        </w:rPr>
      </w:pPr>
      <w:r w:rsidRPr="00A86A52">
        <w:rPr>
          <w:rFonts w:ascii="Arabic Typesetting" w:eastAsia="Times New Roman" w:hAnsi="Arabic Typesetting" w:cs="Arabic Typesetting"/>
          <w:b/>
          <w:bCs/>
          <w:color w:val="222222"/>
          <w:sz w:val="96"/>
          <w:szCs w:val="96"/>
          <w:rtl/>
        </w:rPr>
        <w:t>الحسنى وصفاته والتي هي بعنوان : المنُّ مُفسِدٌ للبيوتِ  :</w:t>
      </w:r>
    </w:p>
    <w:p w:rsidR="00D46D4F" w:rsidRPr="006060BF" w:rsidRDefault="00D46D4F" w:rsidP="00D46D4F">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hint="eastAsia"/>
          <w:b/>
          <w:bCs/>
          <w:color w:val="222222"/>
          <w:sz w:val="96"/>
          <w:szCs w:val="96"/>
          <w:rtl/>
        </w:rPr>
        <w:t>والمن</w:t>
      </w:r>
      <w:r w:rsidRPr="006060BF">
        <w:rPr>
          <w:rFonts w:ascii="Arabic Typesetting" w:eastAsia="Times New Roman" w:hAnsi="Arabic Typesetting" w:cs="Arabic Typesetting"/>
          <w:b/>
          <w:bCs/>
          <w:color w:val="222222"/>
          <w:sz w:val="96"/>
          <w:szCs w:val="96"/>
          <w:rtl/>
        </w:rPr>
        <w:t xml:space="preserve"> من الكبائر، لما ثبت في صحيح مسلم وغيره أن المان أحد الثلاثة الذين لا ينظر الله إليهم، ولا يزكيهم، ولهم عذاب أليم، وظاهر الآية يدل على أن المن والأذى يكونان من المنفق على المنفق عليه، سواء أكان الإنفاق في الجهاد على </w:t>
      </w:r>
      <w:r w:rsidRPr="006060BF">
        <w:rPr>
          <w:rFonts w:ascii="Arabic Typesetting" w:eastAsia="Times New Roman" w:hAnsi="Arabic Typesetting" w:cs="Arabic Typesetting"/>
          <w:b/>
          <w:bCs/>
          <w:color w:val="222222"/>
          <w:sz w:val="96"/>
          <w:szCs w:val="96"/>
          <w:rtl/>
        </w:rPr>
        <w:lastRenderedPageBreak/>
        <w:t>سبيل التجهيز أو الإعانة فيه، أم كان في غير الجهاد</w:t>
      </w:r>
      <w:r w:rsidRPr="006060BF">
        <w:rPr>
          <w:rFonts w:ascii="Arabic Typesetting" w:eastAsia="Times New Roman" w:hAnsi="Arabic Typesetting" w:cs="Arabic Typesetting" w:hint="cs"/>
          <w:b/>
          <w:bCs/>
          <w:color w:val="222222"/>
          <w:sz w:val="96"/>
          <w:szCs w:val="96"/>
          <w:rtl/>
        </w:rPr>
        <w:t xml:space="preserve"> ، </w:t>
      </w:r>
      <w:r w:rsidRPr="006060BF">
        <w:rPr>
          <w:rFonts w:ascii="Arabic Typesetting" w:eastAsia="Times New Roman" w:hAnsi="Arabic Typesetting" w:cs="Arabic Typesetting" w:hint="eastAsia"/>
          <w:b/>
          <w:bCs/>
          <w:color w:val="222222"/>
          <w:sz w:val="96"/>
          <w:szCs w:val="96"/>
          <w:rtl/>
        </w:rPr>
        <w:t>والأذى</w:t>
      </w:r>
      <w:r w:rsidRPr="006060BF">
        <w:rPr>
          <w:rFonts w:ascii="Arabic Typesetting" w:eastAsia="Times New Roman" w:hAnsi="Arabic Typesetting" w:cs="Arabic Typesetting"/>
          <w:b/>
          <w:bCs/>
          <w:color w:val="222222"/>
          <w:sz w:val="96"/>
          <w:szCs w:val="96"/>
          <w:rtl/>
        </w:rPr>
        <w:t xml:space="preserve"> يشمل المن وغيره، ونص على المن وقدّمه لكثرة وقوعه من المتصدق، ومنه مثلا أن يقول: قد أحسنت إليك، أو يتحدث إليه بما أعطى، فيبلغ ذلك المعطى فيؤذيه، ومن الأذى أن يسب المعطى أو يشتكي منه، أو ما أشبه ذلك، وقال القرطبي: المن غالبا يقع من البخيل والمعجب، فال</w:t>
      </w:r>
      <w:r w:rsidRPr="006060BF">
        <w:rPr>
          <w:rFonts w:ascii="Arabic Typesetting" w:eastAsia="Times New Roman" w:hAnsi="Arabic Typesetting" w:cs="Arabic Typesetting" w:hint="eastAsia"/>
          <w:b/>
          <w:bCs/>
          <w:color w:val="222222"/>
          <w:sz w:val="96"/>
          <w:szCs w:val="96"/>
          <w:rtl/>
        </w:rPr>
        <w:t>بخيل</w:t>
      </w:r>
      <w:r w:rsidRPr="006060BF">
        <w:rPr>
          <w:rFonts w:ascii="Arabic Typesetting" w:eastAsia="Times New Roman" w:hAnsi="Arabic Typesetting" w:cs="Arabic Typesetting"/>
          <w:b/>
          <w:bCs/>
          <w:color w:val="222222"/>
          <w:sz w:val="96"/>
          <w:szCs w:val="96"/>
          <w:rtl/>
        </w:rPr>
        <w:t xml:space="preserve"> تعظم في نفسه العطية، وإن كانت حقيرة في نفسها، والمعجب يحمله العجب على النظر لنفسه بعين العظمة، وأنه منعم بماله </w:t>
      </w:r>
      <w:r w:rsidRPr="006060BF">
        <w:rPr>
          <w:rFonts w:ascii="Arabic Typesetting" w:eastAsia="Times New Roman" w:hAnsi="Arabic Typesetting" w:cs="Arabic Typesetting"/>
          <w:b/>
          <w:bCs/>
          <w:color w:val="222222"/>
          <w:sz w:val="96"/>
          <w:szCs w:val="96"/>
          <w:rtl/>
        </w:rPr>
        <w:lastRenderedPageBreak/>
        <w:t>على المعطى، وإن كان أفضل منه في الأمر نفسه، وموجب ذلك كله الجهل ونسيان نعمة الله فيما أنعم به عليه، ولو نظر مصيره لعلم أن المنة للآخذ لما يت</w:t>
      </w:r>
      <w:r w:rsidRPr="006060BF">
        <w:rPr>
          <w:rFonts w:ascii="Arabic Typesetting" w:eastAsia="Times New Roman" w:hAnsi="Arabic Typesetting" w:cs="Arabic Typesetting" w:hint="eastAsia"/>
          <w:b/>
          <w:bCs/>
          <w:color w:val="222222"/>
          <w:sz w:val="96"/>
          <w:szCs w:val="96"/>
          <w:rtl/>
        </w:rPr>
        <w:t>رتب</w:t>
      </w:r>
      <w:r w:rsidRPr="006060BF">
        <w:rPr>
          <w:rFonts w:ascii="Arabic Typesetting" w:eastAsia="Times New Roman" w:hAnsi="Arabic Typesetting" w:cs="Arabic Typesetting"/>
          <w:b/>
          <w:bCs/>
          <w:color w:val="222222"/>
          <w:sz w:val="96"/>
          <w:szCs w:val="96"/>
          <w:rtl/>
        </w:rPr>
        <w:t xml:space="preserve"> له من الفوائد </w:t>
      </w:r>
    </w:p>
    <w:p w:rsidR="00D46D4F" w:rsidRPr="006060BF" w:rsidRDefault="00D46D4F" w:rsidP="00D46D4F">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hint="eastAsia"/>
          <w:b/>
          <w:bCs/>
          <w:color w:val="222222"/>
          <w:sz w:val="96"/>
          <w:szCs w:val="96"/>
          <w:rtl/>
        </w:rPr>
        <w:t>ويؤكد</w:t>
      </w:r>
      <w:r w:rsidRPr="006060BF">
        <w:rPr>
          <w:rFonts w:ascii="Arabic Typesetting" w:eastAsia="Times New Roman" w:hAnsi="Arabic Typesetting" w:cs="Arabic Typesetting"/>
          <w:b/>
          <w:bCs/>
          <w:color w:val="222222"/>
          <w:sz w:val="96"/>
          <w:szCs w:val="96"/>
          <w:rtl/>
        </w:rPr>
        <w:t xml:space="preserve"> ابن القيم الجوزية -رحمه الله- في كتاب « مدارج السالكين بين منازل إياك نعبد وإياك نستعين»: أنه قد ورد عن الرسول صلي الله عليه وسلم الكثير من الأحاديث في ذم المن، فعن أبي ذر رضي الله عنه عن النبي صلي الله عليه وسلم قال: (ثلاثة لا يكلمهم الله يوم القيام</w:t>
      </w:r>
      <w:r w:rsidRPr="006060BF">
        <w:rPr>
          <w:rFonts w:ascii="Arabic Typesetting" w:eastAsia="Times New Roman" w:hAnsi="Arabic Typesetting" w:cs="Arabic Typesetting" w:hint="eastAsia"/>
          <w:b/>
          <w:bCs/>
          <w:color w:val="222222"/>
          <w:sz w:val="96"/>
          <w:szCs w:val="96"/>
          <w:rtl/>
        </w:rPr>
        <w:t>ة</w:t>
      </w:r>
      <w:r w:rsidRPr="006060BF">
        <w:rPr>
          <w:rFonts w:ascii="Arabic Typesetting" w:eastAsia="Times New Roman" w:hAnsi="Arabic Typesetting" w:cs="Arabic Typesetting"/>
          <w:b/>
          <w:bCs/>
          <w:color w:val="222222"/>
          <w:sz w:val="96"/>
          <w:szCs w:val="96"/>
          <w:rtl/>
        </w:rPr>
        <w:t xml:space="preserve">: </w:t>
      </w:r>
      <w:r w:rsidRPr="006060BF">
        <w:rPr>
          <w:rFonts w:ascii="Arabic Typesetting" w:eastAsia="Times New Roman" w:hAnsi="Arabic Typesetting" w:cs="Arabic Typesetting"/>
          <w:b/>
          <w:bCs/>
          <w:color w:val="222222"/>
          <w:sz w:val="96"/>
          <w:szCs w:val="96"/>
          <w:rtl/>
        </w:rPr>
        <w:lastRenderedPageBreak/>
        <w:t>المنان الذي لا يعطي شيئا إلا منة، والمنفق سلعته بالحلف الفاجر، والمسبل إزاره)، (رواه مسلم). وعن ابن عمر رضي الله عنه قال: قال رسول الله صلي الله عليه وسلم: (ثلاثة لا ينظر الله عز وجل إليهم يوم القيامة: العاق لوالديه، والمرأة المترجلة، والديوث، وثلاثة لا يدخلون الجنة: العاق لوالديه، والمدمن على الخمر، والمنان بما أعطى)، (رواه النسائي، وقال الألباني: حديث حسن صحيح).</w:t>
      </w:r>
    </w:p>
    <w:p w:rsidR="00D46D4F" w:rsidRDefault="00D46D4F" w:rsidP="00D46D4F">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hint="eastAsia"/>
          <w:b/>
          <w:bCs/>
          <w:color w:val="222222"/>
          <w:sz w:val="96"/>
          <w:szCs w:val="96"/>
          <w:rtl/>
        </w:rPr>
        <w:t>والمن</w:t>
      </w:r>
      <w:r w:rsidRPr="006060BF">
        <w:rPr>
          <w:rFonts w:ascii="Arabic Typesetting" w:eastAsia="Times New Roman" w:hAnsi="Arabic Typesetting" w:cs="Arabic Typesetting"/>
          <w:b/>
          <w:bCs/>
          <w:color w:val="222222"/>
          <w:sz w:val="96"/>
          <w:szCs w:val="96"/>
          <w:rtl/>
        </w:rPr>
        <w:t xml:space="preserve"> يستجلب غضب الله سبحانه وتعالى، ويستحق المان الطرد من رحمته </w:t>
      </w:r>
      <w:r w:rsidRPr="006060BF">
        <w:rPr>
          <w:rFonts w:ascii="Arabic Typesetting" w:eastAsia="Times New Roman" w:hAnsi="Arabic Typesetting" w:cs="Arabic Typesetting"/>
          <w:b/>
          <w:bCs/>
          <w:color w:val="222222"/>
          <w:sz w:val="96"/>
          <w:szCs w:val="96"/>
          <w:rtl/>
        </w:rPr>
        <w:lastRenderedPageBreak/>
        <w:t>جل وعلا، وهو يوعز الصدور، ويحبط الأعمال، وينقص الأجر، وقد يذهب به بالكلية، ويحرم صاحب هذه الآفة من نعمة نظر الله إليه، وكلامه معه يوم القيامة، والمن صفة يتشبه بها صاحبها بالمنافقين، وهي آفة م</w:t>
      </w:r>
      <w:r w:rsidRPr="006060BF">
        <w:rPr>
          <w:rFonts w:ascii="Arabic Typesetting" w:eastAsia="Times New Roman" w:hAnsi="Arabic Typesetting" w:cs="Arabic Typesetting" w:hint="eastAsia"/>
          <w:b/>
          <w:bCs/>
          <w:color w:val="222222"/>
          <w:sz w:val="96"/>
          <w:szCs w:val="96"/>
          <w:rtl/>
        </w:rPr>
        <w:t>ن</w:t>
      </w:r>
      <w:r w:rsidRPr="006060BF">
        <w:rPr>
          <w:rFonts w:ascii="Arabic Typesetting" w:eastAsia="Times New Roman" w:hAnsi="Arabic Typesetting" w:cs="Arabic Typesetting"/>
          <w:b/>
          <w:bCs/>
          <w:color w:val="222222"/>
          <w:sz w:val="96"/>
          <w:szCs w:val="96"/>
          <w:rtl/>
        </w:rPr>
        <w:t xml:space="preserve"> آفات اللسان، ومظهر من مظاهر سوء الخلق، ولذلك ورد الوعيد الشديد لمن حصل منه ذلك.</w:t>
      </w:r>
    </w:p>
    <w:p w:rsidR="00D46D4F" w:rsidRPr="000F26B9" w:rsidRDefault="00D46D4F" w:rsidP="00D46D4F">
      <w:pPr>
        <w:spacing w:line="240" w:lineRule="auto"/>
        <w:rPr>
          <w:rFonts w:ascii="Arabic Typesetting" w:eastAsia="Times New Roman" w:hAnsi="Arabic Typesetting" w:cs="Arabic Typesetting"/>
          <w:b/>
          <w:bCs/>
          <w:color w:val="222222"/>
          <w:sz w:val="96"/>
          <w:szCs w:val="96"/>
          <w:rtl/>
        </w:rPr>
      </w:pPr>
      <w:r w:rsidRPr="000F26B9">
        <w:rPr>
          <w:rFonts w:ascii="Arabic Typesetting" w:eastAsia="Times New Roman" w:hAnsi="Arabic Typesetting" w:cs="Arabic Typesetting"/>
          <w:b/>
          <w:bCs/>
          <w:color w:val="222222"/>
          <w:sz w:val="96"/>
          <w:szCs w:val="96"/>
          <w:rtl/>
        </w:rPr>
        <w:t xml:space="preserve">    إلى هنا ونكمل في اللقاء القادم والسلام عليكم ورحمة الله وبركاته .</w:t>
      </w:r>
    </w:p>
    <w:p w:rsidR="00E66937" w:rsidRDefault="00E66937">
      <w:bookmarkStart w:id="0" w:name="_GoBack"/>
      <w:bookmarkEnd w:id="0"/>
    </w:p>
    <w:sectPr w:rsidR="00E66937"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88C" w:rsidRDefault="00C5088C" w:rsidP="00D46D4F">
      <w:pPr>
        <w:spacing w:after="0" w:line="240" w:lineRule="auto"/>
      </w:pPr>
      <w:r>
        <w:separator/>
      </w:r>
    </w:p>
  </w:endnote>
  <w:endnote w:type="continuationSeparator" w:id="0">
    <w:p w:rsidR="00C5088C" w:rsidRDefault="00C5088C" w:rsidP="00D46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57295173"/>
      <w:docPartObj>
        <w:docPartGallery w:val="Page Numbers (Bottom of Page)"/>
        <w:docPartUnique/>
      </w:docPartObj>
    </w:sdtPr>
    <w:sdtContent>
      <w:p w:rsidR="00D46D4F" w:rsidRDefault="00D46D4F">
        <w:pPr>
          <w:pStyle w:val="a4"/>
          <w:jc w:val="center"/>
        </w:pPr>
        <w:r>
          <w:fldChar w:fldCharType="begin"/>
        </w:r>
        <w:r>
          <w:instrText>PAGE   \* MERGEFORMAT</w:instrText>
        </w:r>
        <w:r>
          <w:fldChar w:fldCharType="separate"/>
        </w:r>
        <w:r w:rsidRPr="00D46D4F">
          <w:rPr>
            <w:noProof/>
            <w:rtl/>
            <w:lang w:val="ar-SA"/>
          </w:rPr>
          <w:t>5</w:t>
        </w:r>
        <w:r>
          <w:fldChar w:fldCharType="end"/>
        </w:r>
      </w:p>
    </w:sdtContent>
  </w:sdt>
  <w:p w:rsidR="00D46D4F" w:rsidRDefault="00D46D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88C" w:rsidRDefault="00C5088C" w:rsidP="00D46D4F">
      <w:pPr>
        <w:spacing w:after="0" w:line="240" w:lineRule="auto"/>
      </w:pPr>
      <w:r>
        <w:separator/>
      </w:r>
    </w:p>
  </w:footnote>
  <w:footnote w:type="continuationSeparator" w:id="0">
    <w:p w:rsidR="00C5088C" w:rsidRDefault="00C5088C" w:rsidP="00D46D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D4F"/>
    <w:rsid w:val="005C0EBC"/>
    <w:rsid w:val="00C5088C"/>
    <w:rsid w:val="00D46D4F"/>
    <w:rsid w:val="00E669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D4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6D4F"/>
    <w:pPr>
      <w:tabs>
        <w:tab w:val="center" w:pos="4153"/>
        <w:tab w:val="right" w:pos="8306"/>
      </w:tabs>
      <w:spacing w:after="0" w:line="240" w:lineRule="auto"/>
    </w:pPr>
  </w:style>
  <w:style w:type="character" w:customStyle="1" w:styleId="Char">
    <w:name w:val="رأس الصفحة Char"/>
    <w:basedOn w:val="a0"/>
    <w:link w:val="a3"/>
    <w:uiPriority w:val="99"/>
    <w:rsid w:val="00D46D4F"/>
    <w:rPr>
      <w:rFonts w:cs="Arial"/>
    </w:rPr>
  </w:style>
  <w:style w:type="paragraph" w:styleId="a4">
    <w:name w:val="footer"/>
    <w:basedOn w:val="a"/>
    <w:link w:val="Char0"/>
    <w:uiPriority w:val="99"/>
    <w:unhideWhenUsed/>
    <w:rsid w:val="00D46D4F"/>
    <w:pPr>
      <w:tabs>
        <w:tab w:val="center" w:pos="4153"/>
        <w:tab w:val="right" w:pos="8306"/>
      </w:tabs>
      <w:spacing w:after="0" w:line="240" w:lineRule="auto"/>
    </w:pPr>
  </w:style>
  <w:style w:type="character" w:customStyle="1" w:styleId="Char0">
    <w:name w:val="تذييل الصفحة Char"/>
    <w:basedOn w:val="a0"/>
    <w:link w:val="a4"/>
    <w:uiPriority w:val="99"/>
    <w:rsid w:val="00D46D4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D4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6D4F"/>
    <w:pPr>
      <w:tabs>
        <w:tab w:val="center" w:pos="4153"/>
        <w:tab w:val="right" w:pos="8306"/>
      </w:tabs>
      <w:spacing w:after="0" w:line="240" w:lineRule="auto"/>
    </w:pPr>
  </w:style>
  <w:style w:type="character" w:customStyle="1" w:styleId="Char">
    <w:name w:val="رأس الصفحة Char"/>
    <w:basedOn w:val="a0"/>
    <w:link w:val="a3"/>
    <w:uiPriority w:val="99"/>
    <w:rsid w:val="00D46D4F"/>
    <w:rPr>
      <w:rFonts w:cs="Arial"/>
    </w:rPr>
  </w:style>
  <w:style w:type="paragraph" w:styleId="a4">
    <w:name w:val="footer"/>
    <w:basedOn w:val="a"/>
    <w:link w:val="Char0"/>
    <w:uiPriority w:val="99"/>
    <w:unhideWhenUsed/>
    <w:rsid w:val="00D46D4F"/>
    <w:pPr>
      <w:tabs>
        <w:tab w:val="center" w:pos="4153"/>
        <w:tab w:val="right" w:pos="8306"/>
      </w:tabs>
      <w:spacing w:after="0" w:line="240" w:lineRule="auto"/>
    </w:pPr>
  </w:style>
  <w:style w:type="character" w:customStyle="1" w:styleId="Char0">
    <w:name w:val="تذييل الصفحة Char"/>
    <w:basedOn w:val="a0"/>
    <w:link w:val="a4"/>
    <w:uiPriority w:val="99"/>
    <w:rsid w:val="00D46D4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301</Words>
  <Characters>1720</Characters>
  <Application>Microsoft Office Word</Application>
  <DocSecurity>0</DocSecurity>
  <Lines>14</Lines>
  <Paragraphs>4</Paragraphs>
  <ScaleCrop>false</ScaleCrop>
  <Company>Ahmed-Under</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2023-09-01T17:13:00Z</dcterms:created>
  <dcterms:modified xsi:type="dcterms:W3CDTF">2023-09-01T17:14:00Z</dcterms:modified>
</cp:coreProperties>
</file>