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0CF" w:rsidRPr="0016537A" w:rsidRDefault="000F50CF" w:rsidP="000F50CF">
      <w:pPr>
        <w:rPr>
          <w:rFonts w:ascii="Arabic Typesetting" w:hAnsi="Arabic Typesetting" w:cs="Arabic Typesetting"/>
          <w:b/>
          <w:bCs/>
          <w:sz w:val="96"/>
          <w:szCs w:val="96"/>
          <w:rtl/>
        </w:rPr>
      </w:pPr>
      <w:r w:rsidRPr="0016537A">
        <w:rPr>
          <w:rFonts w:ascii="Arabic Typesetting" w:hAnsi="Arabic Typesetting" w:cs="Arabic Typesetting"/>
          <w:b/>
          <w:bCs/>
          <w:sz w:val="96"/>
          <w:szCs w:val="96"/>
          <w:rtl/>
        </w:rPr>
        <w:t xml:space="preserve">بسم الله والحمد لله والصلاة والسلام على رسول الله وبعد :فهذه الحلقة </w:t>
      </w:r>
    </w:p>
    <w:p w:rsidR="000F50CF" w:rsidRPr="0016537A" w:rsidRDefault="000F50CF" w:rsidP="000F50CF">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السادسة</w:t>
      </w:r>
      <w:r w:rsidRPr="0016537A">
        <w:rPr>
          <w:rFonts w:ascii="Arabic Typesetting" w:hAnsi="Arabic Typesetting" w:cs="Arabic Typesetting"/>
          <w:b/>
          <w:bCs/>
          <w:sz w:val="96"/>
          <w:szCs w:val="96"/>
          <w:rtl/>
        </w:rPr>
        <w:t xml:space="preserve"> والثلاثون في موضوع (المعطي) وهي بعنوان :</w:t>
      </w:r>
    </w:p>
    <w:p w:rsidR="000F50CF" w:rsidRDefault="000F50CF" w:rsidP="000F50CF">
      <w:pPr>
        <w:rPr>
          <w:rFonts w:ascii="Arabic Typesetting" w:hAnsi="Arabic Typesetting" w:cs="Arabic Typesetting"/>
          <w:b/>
          <w:bCs/>
          <w:sz w:val="96"/>
          <w:szCs w:val="96"/>
          <w:rtl/>
        </w:rPr>
      </w:pPr>
      <w:r w:rsidRPr="0016537A">
        <w:rPr>
          <w:rFonts w:ascii="Arabic Typesetting" w:hAnsi="Arabic Typesetting" w:cs="Arabic Typesetting"/>
          <w:b/>
          <w:bCs/>
          <w:sz w:val="96"/>
          <w:szCs w:val="96"/>
          <w:rtl/>
        </w:rPr>
        <w:t>*يعطي عطاء من لا يخشى الفقر:</w:t>
      </w:r>
    </w:p>
    <w:p w:rsidR="000F50CF" w:rsidRDefault="000F50CF" w:rsidP="000F50CF">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hint="eastAsia"/>
          <w:b/>
          <w:bCs/>
          <w:sz w:val="96"/>
          <w:szCs w:val="96"/>
          <w:rtl/>
        </w:rPr>
        <w:t>وهكذا</w:t>
      </w:r>
      <w:r>
        <w:rPr>
          <w:rFonts w:ascii="Arabic Typesetting" w:hAnsi="Arabic Typesetting" w:cs="Arabic Typesetting"/>
          <w:b/>
          <w:bCs/>
          <w:sz w:val="96"/>
          <w:szCs w:val="96"/>
          <w:rtl/>
        </w:rPr>
        <w:t xml:space="preserve"> الحديث الذي </w:t>
      </w:r>
      <w:proofErr w:type="spellStart"/>
      <w:r>
        <w:rPr>
          <w:rFonts w:ascii="Arabic Typesetting" w:hAnsi="Arabic Typesetting" w:cs="Arabic Typesetting"/>
          <w:b/>
          <w:bCs/>
          <w:sz w:val="96"/>
          <w:szCs w:val="96"/>
          <w:rtl/>
        </w:rPr>
        <w:t>بعده:</w:t>
      </w:r>
      <w:r w:rsidRPr="00876C61">
        <w:rPr>
          <w:rFonts w:ascii="Arabic Typesetting" w:hAnsi="Arabic Typesetting" w:cs="Arabic Typesetting" w:hint="eastAsia"/>
          <w:b/>
          <w:bCs/>
          <w:sz w:val="96"/>
          <w:szCs w:val="96"/>
          <w:rtl/>
        </w:rPr>
        <w:t>حديث</w:t>
      </w:r>
      <w:proofErr w:type="spellEnd"/>
      <w:r w:rsidRPr="00876C61">
        <w:rPr>
          <w:rFonts w:ascii="Arabic Typesetting" w:hAnsi="Arabic Typesetting" w:cs="Arabic Typesetting"/>
          <w:b/>
          <w:bCs/>
          <w:sz w:val="96"/>
          <w:szCs w:val="96"/>
          <w:rtl/>
        </w:rPr>
        <w:t xml:space="preserve"> جبير بن مطعم  أنه قال: بينما هو يسير مع النبي </w:t>
      </w:r>
      <w:r w:rsidRPr="00876C61">
        <w:rPr>
          <w:rFonts w:ascii="Arabic Typesetting" w:hAnsi="Arabic Typesetting" w:cs="Arabic Typesetting" w:hint="cs"/>
          <w:b/>
          <w:bCs/>
          <w:sz w:val="96"/>
          <w:szCs w:val="96"/>
          <w:rtl/>
        </w:rPr>
        <w:t>ﷺ</w:t>
      </w:r>
      <w:r w:rsidRPr="00876C61">
        <w:rPr>
          <w:rFonts w:ascii="Arabic Typesetting" w:hAnsi="Arabic Typesetting" w:cs="Arabic Typesetting"/>
          <w:b/>
          <w:bCs/>
          <w:sz w:val="96"/>
          <w:szCs w:val="96"/>
          <w:rtl/>
        </w:rPr>
        <w:t xml:space="preserve"> مقفله من حنين، فعلقه الأعراب يسألونه، حتى اضطروه إلى سمرة، فخطفت رداءه، فوقف النبي </w:t>
      </w:r>
      <w:r w:rsidRPr="00876C61">
        <w:rPr>
          <w:rFonts w:ascii="Arabic Typesetting" w:hAnsi="Arabic Typesetting" w:cs="Arabic Typesetting" w:hint="cs"/>
          <w:b/>
          <w:bCs/>
          <w:sz w:val="96"/>
          <w:szCs w:val="96"/>
          <w:rtl/>
        </w:rPr>
        <w:t>ﷺ</w:t>
      </w:r>
      <w:r w:rsidRPr="00876C61">
        <w:rPr>
          <w:rFonts w:ascii="Arabic Typesetting" w:hAnsi="Arabic Typesetting" w:cs="Arabic Typesetting"/>
          <w:b/>
          <w:bCs/>
          <w:sz w:val="96"/>
          <w:szCs w:val="96"/>
          <w:rtl/>
        </w:rPr>
        <w:t xml:space="preserve"> فقال: </w:t>
      </w:r>
      <w:r w:rsidRPr="00876C61">
        <w:rPr>
          <w:rFonts w:ascii="Arabic Typesetting" w:hAnsi="Arabic Typesetting" w:cs="Arabic Typesetting"/>
          <w:b/>
          <w:bCs/>
          <w:sz w:val="96"/>
          <w:szCs w:val="96"/>
          <w:rtl/>
        </w:rPr>
        <w:lastRenderedPageBreak/>
        <w:t xml:space="preserve">أعطوني ردائي، فلو كان لي عدد هذه </w:t>
      </w:r>
      <w:proofErr w:type="spellStart"/>
      <w:r w:rsidRPr="00876C61">
        <w:rPr>
          <w:rFonts w:ascii="Arabic Typesetting" w:hAnsi="Arabic Typesetting" w:cs="Arabic Typesetting"/>
          <w:b/>
          <w:bCs/>
          <w:sz w:val="96"/>
          <w:szCs w:val="96"/>
          <w:rtl/>
        </w:rPr>
        <w:t>العضاه</w:t>
      </w:r>
      <w:proofErr w:type="spellEnd"/>
      <w:r w:rsidRPr="00876C61">
        <w:rPr>
          <w:rFonts w:ascii="Arabic Typesetting" w:hAnsi="Arabic Typesetting" w:cs="Arabic Typesetting"/>
          <w:b/>
          <w:bCs/>
          <w:sz w:val="96"/>
          <w:szCs w:val="96"/>
          <w:rtl/>
        </w:rPr>
        <w:t xml:space="preserve"> نعما، لقسمته بينكم، ثم لا تجدوني بخيلا ولا كذابا ولا </w:t>
      </w:r>
    </w:p>
    <w:p w:rsidR="000F50CF" w:rsidRPr="00876C61" w:rsidRDefault="000F50CF" w:rsidP="000F50CF">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جبانا. رواه البخار</w:t>
      </w:r>
      <w:r w:rsidRPr="00876C61">
        <w:rPr>
          <w:rFonts w:ascii="Arabic Typesetting" w:hAnsi="Arabic Typesetting" w:cs="Arabic Typesetting" w:hint="eastAsia"/>
          <w:b/>
          <w:bCs/>
          <w:sz w:val="96"/>
          <w:szCs w:val="96"/>
          <w:rtl/>
        </w:rPr>
        <w:t>ي</w:t>
      </w:r>
      <w:r w:rsidRPr="00876C61">
        <w:rPr>
          <w:rFonts w:ascii="Arabic Typesetting" w:hAnsi="Arabic Typesetting" w:cs="Arabic Typesetting"/>
          <w:b/>
          <w:bCs/>
          <w:sz w:val="96"/>
          <w:szCs w:val="96"/>
          <w:rtl/>
        </w:rPr>
        <w:t>.</w:t>
      </w:r>
    </w:p>
    <w:p w:rsidR="000F50CF" w:rsidRPr="00C101F9" w:rsidRDefault="000F50CF" w:rsidP="000F50CF">
      <w:pPr>
        <w:rPr>
          <w:rFonts w:ascii="Arabic Typesetting" w:hAnsi="Arabic Typesetting" w:cs="Arabic Typesetting"/>
          <w:b/>
          <w:bCs/>
          <w:sz w:val="70"/>
          <w:szCs w:val="70"/>
          <w:rtl/>
        </w:rPr>
      </w:pPr>
      <w:r w:rsidRPr="00876C61">
        <w:rPr>
          <w:rFonts w:ascii="Arabic Typesetting" w:hAnsi="Arabic Typesetting" w:cs="Arabic Typesetting"/>
          <w:b/>
          <w:bCs/>
          <w:sz w:val="96"/>
          <w:szCs w:val="96"/>
          <w:rtl/>
        </w:rPr>
        <w:t xml:space="preserve">"بينما هو يسير مع النبي </w:t>
      </w:r>
      <w:r w:rsidRPr="00876C61">
        <w:rPr>
          <w:rFonts w:ascii="Arabic Typesetting" w:hAnsi="Arabic Typesetting" w:cs="Arabic Typesetting" w:hint="cs"/>
          <w:b/>
          <w:bCs/>
          <w:sz w:val="96"/>
          <w:szCs w:val="96"/>
          <w:rtl/>
        </w:rPr>
        <w:t>ﷺ</w:t>
      </w:r>
      <w:r w:rsidRPr="00876C61">
        <w:rPr>
          <w:rFonts w:ascii="Arabic Typesetting" w:hAnsi="Arabic Typesetting" w:cs="Arabic Typesetting"/>
          <w:b/>
          <w:bCs/>
          <w:sz w:val="96"/>
          <w:szCs w:val="96"/>
          <w:rtl/>
        </w:rPr>
        <w:t xml:space="preserve"> مَقْفله من </w:t>
      </w:r>
      <w:proofErr w:type="spellStart"/>
      <w:r w:rsidRPr="00876C61">
        <w:rPr>
          <w:rFonts w:ascii="Arabic Typesetting" w:hAnsi="Arabic Typesetting" w:cs="Arabic Typesetting"/>
          <w:b/>
          <w:bCs/>
          <w:sz w:val="96"/>
          <w:szCs w:val="96"/>
          <w:rtl/>
        </w:rPr>
        <w:t>حنين"،يعني</w:t>
      </w:r>
      <w:proofErr w:type="spellEnd"/>
      <w:r w:rsidRPr="00876C61">
        <w:rPr>
          <w:rFonts w:ascii="Arabic Typesetting" w:hAnsi="Arabic Typesetting" w:cs="Arabic Typesetting"/>
          <w:b/>
          <w:bCs/>
          <w:sz w:val="96"/>
          <w:szCs w:val="96"/>
          <w:rtl/>
        </w:rPr>
        <w:t xml:space="preserve">: مرجعه من غزوة حنين، "فعَلِقه الأعراب يسألونه"، يعني: "علق" من أفعال الشروع مثل شرع وطفق، "يسألونه حتى اضطروه إلى سَمُرة"، السَّمُرة الشجر من شجر </w:t>
      </w:r>
      <w:proofErr w:type="spellStart"/>
      <w:r w:rsidRPr="00876C61">
        <w:rPr>
          <w:rFonts w:ascii="Arabic Typesetting" w:hAnsi="Arabic Typesetting" w:cs="Arabic Typesetting"/>
          <w:b/>
          <w:bCs/>
          <w:sz w:val="96"/>
          <w:szCs w:val="96"/>
          <w:rtl/>
        </w:rPr>
        <w:t>العضاه</w:t>
      </w:r>
      <w:proofErr w:type="spellEnd"/>
      <w:r w:rsidRPr="00876C61">
        <w:rPr>
          <w:rFonts w:ascii="Arabic Typesetting" w:hAnsi="Arabic Typesetting" w:cs="Arabic Typesetting"/>
          <w:b/>
          <w:bCs/>
          <w:sz w:val="96"/>
          <w:szCs w:val="96"/>
          <w:rtl/>
        </w:rPr>
        <w:t xml:space="preserve">، شجر </w:t>
      </w:r>
      <w:r w:rsidRPr="00876C61">
        <w:rPr>
          <w:rFonts w:ascii="Arabic Typesetting" w:hAnsi="Arabic Typesetting" w:cs="Arabic Typesetting"/>
          <w:b/>
          <w:bCs/>
          <w:sz w:val="96"/>
          <w:szCs w:val="96"/>
          <w:rtl/>
        </w:rPr>
        <w:lastRenderedPageBreak/>
        <w:t xml:space="preserve">بالبادية في الحجاز له شوك، شجر معروف ولا زال الناس يوقدون منه ويسمونه السَّمُر، "حتى اضطروه إلى سَمُرة فخطفتْ رداءه </w:t>
      </w:r>
      <w:r w:rsidRPr="00876C61">
        <w:rPr>
          <w:rFonts w:ascii="Arabic Typesetting" w:hAnsi="Arabic Typesetting" w:cs="Arabic Typesetting" w:hint="cs"/>
          <w:b/>
          <w:bCs/>
          <w:sz w:val="96"/>
          <w:szCs w:val="96"/>
          <w:rtl/>
        </w:rPr>
        <w:t>ﷺ</w:t>
      </w:r>
      <w:r w:rsidRPr="00876C61">
        <w:rPr>
          <w:rFonts w:ascii="Arabic Typesetting" w:hAnsi="Arabic Typesetting" w:cs="Arabic Typesetting"/>
          <w:b/>
          <w:bCs/>
          <w:sz w:val="96"/>
          <w:szCs w:val="96"/>
          <w:rtl/>
        </w:rPr>
        <w:t xml:space="preserve">"، يعني: بشوكها، "فوقف النبي </w:t>
      </w:r>
      <w:r w:rsidRPr="00876C61">
        <w:rPr>
          <w:rFonts w:ascii="Arabic Typesetting" w:hAnsi="Arabic Typesetting" w:cs="Arabic Typesetting" w:hint="cs"/>
          <w:b/>
          <w:bCs/>
          <w:sz w:val="96"/>
          <w:szCs w:val="96"/>
          <w:rtl/>
        </w:rPr>
        <w:t>ﷺ</w:t>
      </w:r>
      <w:r w:rsidRPr="00876C61">
        <w:rPr>
          <w:rFonts w:ascii="Arabic Typesetting" w:hAnsi="Arabic Typesetting" w:cs="Arabic Typesetting"/>
          <w:b/>
          <w:bCs/>
          <w:sz w:val="96"/>
          <w:szCs w:val="96"/>
          <w:rtl/>
        </w:rPr>
        <w:t xml:space="preserve"> فقال: أعطوني ردائي فلو كان لي عدد هذه </w:t>
      </w:r>
      <w:proofErr w:type="spellStart"/>
      <w:r w:rsidRPr="00876C61">
        <w:rPr>
          <w:rFonts w:ascii="Arabic Typesetting" w:hAnsi="Arabic Typesetting" w:cs="Arabic Typesetting"/>
          <w:b/>
          <w:bCs/>
          <w:sz w:val="96"/>
          <w:szCs w:val="96"/>
          <w:rtl/>
        </w:rPr>
        <w:t>العضاه</w:t>
      </w:r>
      <w:proofErr w:type="spellEnd"/>
      <w:r w:rsidRPr="00876C61">
        <w:rPr>
          <w:rFonts w:ascii="Arabic Typesetting" w:hAnsi="Arabic Typesetting" w:cs="Arabic Typesetting"/>
          <w:b/>
          <w:bCs/>
          <w:sz w:val="96"/>
          <w:szCs w:val="96"/>
          <w:rtl/>
        </w:rPr>
        <w:t xml:space="preserve"> نَعَماً لقسمته بينكم"، يعني: إبلا وغنمًا وبقرًا، عدد هذه </w:t>
      </w:r>
      <w:proofErr w:type="spellStart"/>
      <w:r w:rsidRPr="00876C61">
        <w:rPr>
          <w:rFonts w:ascii="Arabic Typesetting" w:hAnsi="Arabic Typesetting" w:cs="Arabic Typesetting"/>
          <w:b/>
          <w:bCs/>
          <w:sz w:val="96"/>
          <w:szCs w:val="96"/>
          <w:rtl/>
        </w:rPr>
        <w:t>العضاه</w:t>
      </w:r>
      <w:proofErr w:type="spellEnd"/>
      <w:r w:rsidRPr="00876C61">
        <w:rPr>
          <w:rFonts w:ascii="Arabic Typesetting" w:hAnsi="Arabic Typesetting" w:cs="Arabic Typesetting"/>
          <w:b/>
          <w:bCs/>
          <w:sz w:val="96"/>
          <w:szCs w:val="96"/>
          <w:rtl/>
        </w:rPr>
        <w:t>، تعرفون أرض الحجاز مليئة بهذه الأشجار التي فيها ا</w:t>
      </w:r>
      <w:r w:rsidRPr="00876C61">
        <w:rPr>
          <w:rFonts w:ascii="Arabic Typesetting" w:hAnsi="Arabic Typesetting" w:cs="Arabic Typesetting" w:hint="eastAsia"/>
          <w:b/>
          <w:bCs/>
          <w:sz w:val="96"/>
          <w:szCs w:val="96"/>
          <w:rtl/>
        </w:rPr>
        <w:t>لشوك</w:t>
      </w:r>
      <w:r w:rsidRPr="00876C61">
        <w:rPr>
          <w:rFonts w:ascii="Arabic Typesetting" w:hAnsi="Arabic Typesetting" w:cs="Arabic Typesetting"/>
          <w:b/>
          <w:bCs/>
          <w:sz w:val="96"/>
          <w:szCs w:val="96"/>
          <w:rtl/>
        </w:rPr>
        <w:t xml:space="preserve"> على مد البصر، قال: لقسمته بينكم، ثم لا تجدوني بخيلاً ولا كذاباً ولا جباناً، رواه البخاري، هذه الأوصاف </w:t>
      </w:r>
      <w:r w:rsidRPr="00876C61">
        <w:rPr>
          <w:rFonts w:ascii="Arabic Typesetting" w:hAnsi="Arabic Typesetting" w:cs="Arabic Typesetting"/>
          <w:b/>
          <w:bCs/>
          <w:sz w:val="96"/>
          <w:szCs w:val="96"/>
          <w:rtl/>
        </w:rPr>
        <w:lastRenderedPageBreak/>
        <w:t xml:space="preserve">الثلاثة نفاها </w:t>
      </w:r>
      <w:r w:rsidRPr="00876C61">
        <w:rPr>
          <w:rFonts w:ascii="Arabic Typesetting" w:hAnsi="Arabic Typesetting" w:cs="Arabic Typesetting" w:hint="cs"/>
          <w:b/>
          <w:bCs/>
          <w:sz w:val="96"/>
          <w:szCs w:val="96"/>
          <w:rtl/>
        </w:rPr>
        <w:t>ﷺ</w:t>
      </w:r>
      <w:r w:rsidRPr="00876C61">
        <w:rPr>
          <w:rFonts w:ascii="Arabic Typesetting" w:hAnsi="Arabic Typesetting" w:cs="Arabic Typesetting"/>
          <w:b/>
          <w:bCs/>
          <w:sz w:val="96"/>
          <w:szCs w:val="96"/>
          <w:rtl/>
        </w:rPr>
        <w:t xml:space="preserve"> عن نفسه فهي رأس الأوصاف </w:t>
      </w:r>
      <w:proofErr w:type="spellStart"/>
      <w:r w:rsidRPr="00876C61">
        <w:rPr>
          <w:rFonts w:ascii="Arabic Typesetting" w:hAnsi="Arabic Typesetting" w:cs="Arabic Typesetting"/>
          <w:b/>
          <w:bCs/>
          <w:sz w:val="96"/>
          <w:szCs w:val="96"/>
          <w:rtl/>
        </w:rPr>
        <w:t>المرذولة</w:t>
      </w:r>
      <w:proofErr w:type="spellEnd"/>
      <w:r w:rsidRPr="00876C61">
        <w:rPr>
          <w:rFonts w:ascii="Arabic Typesetting" w:hAnsi="Arabic Typesetting" w:cs="Arabic Typesetting"/>
          <w:b/>
          <w:bCs/>
          <w:sz w:val="96"/>
          <w:szCs w:val="96"/>
          <w:rtl/>
        </w:rPr>
        <w:t xml:space="preserve">، ولا يمكن أن توجد هذه الأوصاف فيمن تكون له السيادة والقيادة والريادة، لا يمكن، البخيل: والبخيل يمسك </w:t>
      </w:r>
      <w:r w:rsidRPr="00876C61">
        <w:rPr>
          <w:rFonts w:ascii="Arabic Typesetting" w:hAnsi="Arabic Typesetting" w:cs="Arabic Typesetting" w:hint="eastAsia"/>
          <w:b/>
          <w:bCs/>
          <w:sz w:val="96"/>
          <w:szCs w:val="96"/>
          <w:rtl/>
        </w:rPr>
        <w:t>ولا</w:t>
      </w:r>
      <w:r w:rsidRPr="00876C61">
        <w:rPr>
          <w:rFonts w:ascii="Arabic Typesetting" w:hAnsi="Arabic Typesetting" w:cs="Arabic Typesetting"/>
          <w:b/>
          <w:bCs/>
          <w:sz w:val="96"/>
          <w:szCs w:val="96"/>
          <w:rtl/>
        </w:rPr>
        <w:t xml:space="preserve"> يعطي وسيتفرق الناس عنه، وأي داء أدوأ من البخل؟، "ولا كذاباً" وهذا ملازم للبخل؛ لأن البخيل له على أمواله عِلل زُرق العيون، كما قال الشاعر، فالشاهد أن البخيل لبخله يضطر إلى أنه يكذب فيقول: أموالي ما هي حاضرة، إذا طُلب إذا سُئل: </w:t>
      </w:r>
      <w:r w:rsidRPr="00876C61">
        <w:rPr>
          <w:rFonts w:ascii="Arabic Typesetting" w:hAnsi="Arabic Typesetting" w:cs="Arabic Typesetting"/>
          <w:b/>
          <w:bCs/>
          <w:sz w:val="96"/>
          <w:szCs w:val="96"/>
          <w:rtl/>
        </w:rPr>
        <w:lastRenderedPageBreak/>
        <w:t>أموالي مشغولة في كذا، أموا</w:t>
      </w:r>
      <w:r w:rsidRPr="00876C61">
        <w:rPr>
          <w:rFonts w:ascii="Arabic Typesetting" w:hAnsi="Arabic Typesetting" w:cs="Arabic Typesetting" w:hint="eastAsia"/>
          <w:b/>
          <w:bCs/>
          <w:sz w:val="96"/>
          <w:szCs w:val="96"/>
          <w:rtl/>
        </w:rPr>
        <w:t>لي</w:t>
      </w:r>
      <w:r w:rsidRPr="00876C61">
        <w:rPr>
          <w:rFonts w:ascii="Arabic Typesetting" w:hAnsi="Arabic Typesetting" w:cs="Arabic Typesetting"/>
          <w:b/>
          <w:bCs/>
          <w:sz w:val="96"/>
          <w:szCs w:val="96"/>
          <w:rtl/>
        </w:rPr>
        <w:t xml:space="preserve"> بعيدة الآن، ما عندي شيء، فيكذب لا تجدوني بخيلاً ولا كذاباً ولا جباناً، وهذا أيضاً ملازم لما قبله؛ لأن هذه الأوصاف توجد في الجبناء من الناس، الشجاع حسن الفأل فيقدم في العطاء وفي أيضاً القتال، ولا يكذب لقوته وشجاعته؛ ولهذا يقال: إن الكذب أصله دناءة في الن</w:t>
      </w:r>
      <w:r w:rsidRPr="00876C61">
        <w:rPr>
          <w:rFonts w:ascii="Arabic Typesetting" w:hAnsi="Arabic Typesetting" w:cs="Arabic Typesetting" w:hint="eastAsia"/>
          <w:b/>
          <w:bCs/>
          <w:sz w:val="96"/>
          <w:szCs w:val="96"/>
          <w:rtl/>
        </w:rPr>
        <w:t>فس</w:t>
      </w:r>
      <w:r w:rsidRPr="00876C61">
        <w:rPr>
          <w:rFonts w:ascii="Arabic Typesetting" w:hAnsi="Arabic Typesetting" w:cs="Arabic Typesetting"/>
          <w:b/>
          <w:bCs/>
          <w:sz w:val="96"/>
          <w:szCs w:val="96"/>
          <w:rtl/>
        </w:rPr>
        <w:t xml:space="preserve"> وضَعَة وضعف، الكذاب ضعيف، ولذلك تجد في البيئات والمجتمعات التي ينتشر فيها القهر والظلم وسوء التربية والفقر وما أشبه </w:t>
      </w:r>
      <w:r w:rsidRPr="00876C61">
        <w:rPr>
          <w:rFonts w:ascii="Arabic Typesetting" w:hAnsi="Arabic Typesetting" w:cs="Arabic Typesetting"/>
          <w:b/>
          <w:bCs/>
          <w:sz w:val="96"/>
          <w:szCs w:val="96"/>
          <w:rtl/>
        </w:rPr>
        <w:lastRenderedPageBreak/>
        <w:t>ذلك تجد الأمراض التي تنتشر في المجتمع هي أمراض الالتواء والكذب والاحتيال والتلون وما أشبه ذلك، لكن المجتمعات النظيفة، المجتمعات التي تترب</w:t>
      </w:r>
      <w:r w:rsidRPr="00876C61">
        <w:rPr>
          <w:rFonts w:ascii="Arabic Typesetting" w:hAnsi="Arabic Typesetting" w:cs="Arabic Typesetting" w:hint="eastAsia"/>
          <w:b/>
          <w:bCs/>
          <w:sz w:val="96"/>
          <w:szCs w:val="96"/>
          <w:rtl/>
        </w:rPr>
        <w:t>ى</w:t>
      </w:r>
      <w:r w:rsidRPr="00876C61">
        <w:rPr>
          <w:rFonts w:ascii="Arabic Typesetting" w:hAnsi="Arabic Typesetting" w:cs="Arabic Typesetting"/>
          <w:b/>
          <w:bCs/>
          <w:sz w:val="96"/>
          <w:szCs w:val="96"/>
          <w:rtl/>
        </w:rPr>
        <w:t xml:space="preserve"> تربية صحيحة هذه تجد الوضوح، ليس للإنسان أكثر من وجه، ليس عنده التواء، لا يحتاج أن يتملق، لا يحتاج إلى أن يلقاك بوجه ويلقى الآخر بوجه، مباشرة يكون صريحاً واضحاً شجاعاً يستطيع أن يواجه وأن يتكلم بما يعتقد، لكن الجبان هو الذي يروغ فيكذب؛ لأنه لا يستطيع أن </w:t>
      </w:r>
      <w:proofErr w:type="spellStart"/>
      <w:r w:rsidRPr="00876C61">
        <w:rPr>
          <w:rFonts w:ascii="Arabic Typesetting" w:hAnsi="Arabic Typesetting" w:cs="Arabic Typesetting"/>
          <w:b/>
          <w:bCs/>
          <w:sz w:val="96"/>
          <w:szCs w:val="96"/>
          <w:rtl/>
        </w:rPr>
        <w:lastRenderedPageBreak/>
        <w:t>ي</w:t>
      </w:r>
      <w:r w:rsidRPr="00876C61">
        <w:rPr>
          <w:rFonts w:ascii="Arabic Typesetting" w:hAnsi="Arabic Typesetting" w:cs="Arabic Typesetting" w:hint="eastAsia"/>
          <w:b/>
          <w:bCs/>
          <w:sz w:val="96"/>
          <w:szCs w:val="96"/>
          <w:rtl/>
        </w:rPr>
        <w:t>واجهك</w:t>
      </w:r>
      <w:proofErr w:type="spellEnd"/>
      <w:r w:rsidRPr="00876C61">
        <w:rPr>
          <w:rFonts w:ascii="Arabic Typesetting" w:hAnsi="Arabic Typesetting" w:cs="Arabic Typesetting" w:hint="eastAsia"/>
          <w:b/>
          <w:bCs/>
          <w:sz w:val="96"/>
          <w:szCs w:val="96"/>
          <w:rtl/>
        </w:rPr>
        <w:t>،</w:t>
      </w:r>
      <w:r w:rsidRPr="00876C61">
        <w:rPr>
          <w:rFonts w:ascii="Arabic Typesetting" w:hAnsi="Arabic Typesetting" w:cs="Arabic Typesetting"/>
          <w:b/>
          <w:bCs/>
          <w:sz w:val="96"/>
          <w:szCs w:val="96"/>
          <w:rtl/>
        </w:rPr>
        <w:t xml:space="preserve"> إذا قلت له مثلاً: لماذا لم تأتِ؟ قال: </w:t>
      </w:r>
      <w:proofErr w:type="spellStart"/>
      <w:r w:rsidRPr="00876C61">
        <w:rPr>
          <w:rFonts w:ascii="Arabic Typesetting" w:hAnsi="Arabic Typesetting" w:cs="Arabic Typesetting"/>
          <w:b/>
          <w:bCs/>
          <w:sz w:val="96"/>
          <w:szCs w:val="96"/>
          <w:rtl/>
        </w:rPr>
        <w:t>هاه</w:t>
      </w:r>
      <w:proofErr w:type="spellEnd"/>
      <w:r w:rsidRPr="00876C61">
        <w:rPr>
          <w:rFonts w:ascii="Arabic Typesetting" w:hAnsi="Arabic Typesetting" w:cs="Arabic Typesetting"/>
          <w:b/>
          <w:bCs/>
          <w:sz w:val="96"/>
          <w:szCs w:val="96"/>
          <w:rtl/>
        </w:rPr>
        <w:t>، أنا كنت مسافرًا، وهو غير مسافر لكنه لا يستطيع أن يقول: أنا ما أتيت لأني مثلاً لم أرَ المجيء، أو غير مقتنع بالمجيء أو لأني شغلت عنه أو نحو هذا بما هو أهم، لا يستطيع، يقول: كنت مسافرًا، كنت مريضًا، كنت كذا</w:t>
      </w:r>
      <w:r w:rsidRPr="00C101F9">
        <w:rPr>
          <w:rFonts w:ascii="Arabic Typesetting" w:hAnsi="Arabic Typesetting" w:cs="Arabic Typesetting"/>
          <w:b/>
          <w:bCs/>
          <w:sz w:val="70"/>
          <w:szCs w:val="70"/>
          <w:rtl/>
        </w:rPr>
        <w:t>.</w:t>
      </w:r>
      <w:r w:rsidRPr="00C101F9">
        <w:rPr>
          <w:rFonts w:ascii="Arabic Typesetting" w:hAnsi="Arabic Typesetting" w:cs="Arabic Typesetting" w:hint="cs"/>
          <w:b/>
          <w:bCs/>
          <w:sz w:val="70"/>
          <w:szCs w:val="70"/>
          <w:rtl/>
        </w:rPr>
        <w:t xml:space="preserve">[ </w:t>
      </w:r>
      <w:r w:rsidRPr="00C101F9">
        <w:rPr>
          <w:rFonts w:ascii="Arabic Typesetting" w:hAnsi="Arabic Typesetting" w:cs="Arabic Typesetting"/>
          <w:b/>
          <w:bCs/>
          <w:sz w:val="70"/>
          <w:szCs w:val="70"/>
          <w:rtl/>
        </w:rPr>
        <w:t xml:space="preserve">الأنترنت – موقع د خالد السبت - حديث "ما سئل رسول الله </w:t>
      </w:r>
      <w:r w:rsidRPr="00C101F9">
        <w:rPr>
          <w:rFonts w:ascii="Arabic Typesetting" w:hAnsi="Arabic Typesetting" w:cs="Arabic Typesetting" w:hint="cs"/>
          <w:b/>
          <w:bCs/>
          <w:sz w:val="70"/>
          <w:szCs w:val="70"/>
          <w:rtl/>
        </w:rPr>
        <w:t>ﷺ</w:t>
      </w:r>
      <w:r w:rsidRPr="00C101F9">
        <w:rPr>
          <w:rFonts w:ascii="Arabic Typesetting" w:hAnsi="Arabic Typesetting" w:cs="Arabic Typesetting"/>
          <w:b/>
          <w:bCs/>
          <w:sz w:val="70"/>
          <w:szCs w:val="70"/>
          <w:rtl/>
        </w:rPr>
        <w:t xml:space="preserve"> على الإسلام شيئًا.." إلى «أعطوني ردائي..»</w:t>
      </w:r>
      <w:r w:rsidRPr="00C101F9">
        <w:rPr>
          <w:rFonts w:ascii="Arabic Typesetting" w:hAnsi="Arabic Typesetting" w:cs="Arabic Typesetting" w:hint="cs"/>
          <w:b/>
          <w:bCs/>
          <w:sz w:val="70"/>
          <w:szCs w:val="70"/>
          <w:rtl/>
        </w:rPr>
        <w:t xml:space="preserve">] </w:t>
      </w:r>
    </w:p>
    <w:p w:rsidR="000F50CF" w:rsidRDefault="000F50CF" w:rsidP="000F50CF">
      <w:pPr>
        <w:rPr>
          <w:rFonts w:ascii="Arabic Typesetting" w:hAnsi="Arabic Typesetting" w:cs="Arabic Typesetting"/>
          <w:b/>
          <w:bCs/>
          <w:sz w:val="16"/>
          <w:szCs w:val="16"/>
          <w:rtl/>
        </w:rPr>
      </w:pPr>
      <w:r w:rsidRPr="00C101F9">
        <w:rPr>
          <w:rFonts w:ascii="Arabic Typesetting" w:hAnsi="Arabic Typesetting" w:cs="Arabic Typesetting"/>
          <w:b/>
          <w:bCs/>
          <w:sz w:val="96"/>
          <w:szCs w:val="96"/>
          <w:rtl/>
        </w:rPr>
        <w:t>الى هنا ونكمل في اللقاء القادم والسلام عليكم ورحمة الله وبركاته</w:t>
      </w:r>
    </w:p>
    <w:p w:rsidR="00D63EF4" w:rsidRDefault="00D63EF4">
      <w:pPr>
        <w:rPr>
          <w:rFonts w:hint="cs"/>
        </w:rPr>
      </w:pPr>
      <w:bookmarkStart w:id="0" w:name="_GoBack"/>
      <w:bookmarkEnd w:id="0"/>
    </w:p>
    <w:sectPr w:rsidR="00D63EF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927" w:rsidRDefault="005F3927" w:rsidP="000F50CF">
      <w:pPr>
        <w:spacing w:after="0" w:line="240" w:lineRule="auto"/>
      </w:pPr>
      <w:r>
        <w:separator/>
      </w:r>
    </w:p>
  </w:endnote>
  <w:endnote w:type="continuationSeparator" w:id="0">
    <w:p w:rsidR="005F3927" w:rsidRDefault="005F3927" w:rsidP="000F5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34224378"/>
      <w:docPartObj>
        <w:docPartGallery w:val="Page Numbers (Bottom of Page)"/>
        <w:docPartUnique/>
      </w:docPartObj>
    </w:sdtPr>
    <w:sdtContent>
      <w:p w:rsidR="000F50CF" w:rsidRDefault="000F50CF">
        <w:pPr>
          <w:pStyle w:val="a4"/>
          <w:jc w:val="center"/>
        </w:pPr>
        <w:r>
          <w:fldChar w:fldCharType="begin"/>
        </w:r>
        <w:r>
          <w:instrText>PAGE   \* MERGEFORMAT</w:instrText>
        </w:r>
        <w:r>
          <w:fldChar w:fldCharType="separate"/>
        </w:r>
        <w:r w:rsidRPr="000F50CF">
          <w:rPr>
            <w:noProof/>
            <w:rtl/>
            <w:lang w:val="ar-SA"/>
          </w:rPr>
          <w:t>7</w:t>
        </w:r>
        <w:r>
          <w:fldChar w:fldCharType="end"/>
        </w:r>
      </w:p>
    </w:sdtContent>
  </w:sdt>
  <w:p w:rsidR="000F50CF" w:rsidRDefault="000F50C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927" w:rsidRDefault="005F3927" w:rsidP="000F50CF">
      <w:pPr>
        <w:spacing w:after="0" w:line="240" w:lineRule="auto"/>
      </w:pPr>
      <w:r>
        <w:separator/>
      </w:r>
    </w:p>
  </w:footnote>
  <w:footnote w:type="continuationSeparator" w:id="0">
    <w:p w:rsidR="005F3927" w:rsidRDefault="005F3927" w:rsidP="000F50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0CF"/>
    <w:rsid w:val="000F50CF"/>
    <w:rsid w:val="005F3927"/>
    <w:rsid w:val="00BB584D"/>
    <w:rsid w:val="00D63E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0C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50CF"/>
    <w:pPr>
      <w:tabs>
        <w:tab w:val="center" w:pos="4153"/>
        <w:tab w:val="right" w:pos="8306"/>
      </w:tabs>
      <w:spacing w:after="0" w:line="240" w:lineRule="auto"/>
    </w:pPr>
  </w:style>
  <w:style w:type="character" w:customStyle="1" w:styleId="Char">
    <w:name w:val="رأس الصفحة Char"/>
    <w:basedOn w:val="a0"/>
    <w:link w:val="a3"/>
    <w:uiPriority w:val="99"/>
    <w:rsid w:val="000F50CF"/>
    <w:rPr>
      <w:rFonts w:cs="Arial"/>
    </w:rPr>
  </w:style>
  <w:style w:type="paragraph" w:styleId="a4">
    <w:name w:val="footer"/>
    <w:basedOn w:val="a"/>
    <w:link w:val="Char0"/>
    <w:uiPriority w:val="99"/>
    <w:unhideWhenUsed/>
    <w:rsid w:val="000F50CF"/>
    <w:pPr>
      <w:tabs>
        <w:tab w:val="center" w:pos="4153"/>
        <w:tab w:val="right" w:pos="8306"/>
      </w:tabs>
      <w:spacing w:after="0" w:line="240" w:lineRule="auto"/>
    </w:pPr>
  </w:style>
  <w:style w:type="character" w:customStyle="1" w:styleId="Char0">
    <w:name w:val="تذييل الصفحة Char"/>
    <w:basedOn w:val="a0"/>
    <w:link w:val="a4"/>
    <w:uiPriority w:val="99"/>
    <w:rsid w:val="000F50C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0C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50CF"/>
    <w:pPr>
      <w:tabs>
        <w:tab w:val="center" w:pos="4153"/>
        <w:tab w:val="right" w:pos="8306"/>
      </w:tabs>
      <w:spacing w:after="0" w:line="240" w:lineRule="auto"/>
    </w:pPr>
  </w:style>
  <w:style w:type="character" w:customStyle="1" w:styleId="Char">
    <w:name w:val="رأس الصفحة Char"/>
    <w:basedOn w:val="a0"/>
    <w:link w:val="a3"/>
    <w:uiPriority w:val="99"/>
    <w:rsid w:val="000F50CF"/>
    <w:rPr>
      <w:rFonts w:cs="Arial"/>
    </w:rPr>
  </w:style>
  <w:style w:type="paragraph" w:styleId="a4">
    <w:name w:val="footer"/>
    <w:basedOn w:val="a"/>
    <w:link w:val="Char0"/>
    <w:uiPriority w:val="99"/>
    <w:unhideWhenUsed/>
    <w:rsid w:val="000F50CF"/>
    <w:pPr>
      <w:tabs>
        <w:tab w:val="center" w:pos="4153"/>
        <w:tab w:val="right" w:pos="8306"/>
      </w:tabs>
      <w:spacing w:after="0" w:line="240" w:lineRule="auto"/>
    </w:pPr>
  </w:style>
  <w:style w:type="character" w:customStyle="1" w:styleId="Char0">
    <w:name w:val="تذييل الصفحة Char"/>
    <w:basedOn w:val="a0"/>
    <w:link w:val="a4"/>
    <w:uiPriority w:val="99"/>
    <w:rsid w:val="000F50C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394</Words>
  <Characters>2249</Characters>
  <Application>Microsoft Office Word</Application>
  <DocSecurity>0</DocSecurity>
  <Lines>18</Lines>
  <Paragraphs>5</Paragraphs>
  <ScaleCrop>false</ScaleCrop>
  <Company>Ahmed-Under</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2021-07-03T22:03:00Z</dcterms:created>
  <dcterms:modified xsi:type="dcterms:W3CDTF">2021-07-03T22:04:00Z</dcterms:modified>
</cp:coreProperties>
</file>