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896" w:rsidRPr="00432A3C" w:rsidRDefault="00190896" w:rsidP="00190896">
      <w:pPr>
        <w:rPr>
          <w:rFonts w:ascii="Arabic Typesetting" w:hAnsi="Arabic Typesetting" w:cs="Arabic Typesetting"/>
          <w:b/>
          <w:bCs/>
          <w:sz w:val="96"/>
          <w:szCs w:val="96"/>
          <w:rtl/>
        </w:rPr>
      </w:pPr>
      <w:r w:rsidRPr="00432A3C">
        <w:rPr>
          <w:rFonts w:ascii="Arabic Typesetting" w:hAnsi="Arabic Typesetting" w:cs="Arabic Typesetting"/>
          <w:b/>
          <w:bCs/>
          <w:sz w:val="96"/>
          <w:szCs w:val="96"/>
          <w:rtl/>
        </w:rPr>
        <w:t xml:space="preserve">بسم الله ، والحمد لله ،والصلاة والسلام على رسول الله ،وبعد : فهذه </w:t>
      </w:r>
    </w:p>
    <w:p w:rsidR="00190896" w:rsidRPr="005E5842" w:rsidRDefault="00190896" w:rsidP="00190896">
      <w:pPr>
        <w:rPr>
          <w:rFonts w:ascii="Arabic Typesetting" w:hAnsi="Arabic Typesetting" w:cs="Arabic Typesetting"/>
          <w:b/>
          <w:bCs/>
          <w:sz w:val="96"/>
          <w:szCs w:val="96"/>
          <w:rtl/>
        </w:rPr>
      </w:pPr>
      <w:r w:rsidRPr="00432A3C">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الثانية</w:t>
      </w:r>
      <w:r w:rsidRPr="00432A3C">
        <w:rPr>
          <w:rFonts w:ascii="Arabic Typesetting" w:hAnsi="Arabic Typesetting" w:cs="Arabic Typesetting"/>
          <w:b/>
          <w:bCs/>
          <w:sz w:val="96"/>
          <w:szCs w:val="96"/>
          <w:rtl/>
        </w:rPr>
        <w:t xml:space="preserve"> </w:t>
      </w:r>
      <w:proofErr w:type="spellStart"/>
      <w:r w:rsidRPr="00432A3C">
        <w:rPr>
          <w:rFonts w:ascii="Arabic Typesetting" w:hAnsi="Arabic Typesetting" w:cs="Arabic Typesetting"/>
          <w:b/>
          <w:bCs/>
          <w:sz w:val="96"/>
          <w:szCs w:val="96"/>
          <w:rtl/>
        </w:rPr>
        <w:t>والستون</w:t>
      </w:r>
      <w:proofErr w:type="spellEnd"/>
      <w:r w:rsidRPr="00432A3C">
        <w:rPr>
          <w:rFonts w:ascii="Arabic Typesetting" w:hAnsi="Arabic Typesetting" w:cs="Arabic Typesetting"/>
          <w:b/>
          <w:bCs/>
          <w:sz w:val="96"/>
          <w:szCs w:val="96"/>
          <w:rtl/>
        </w:rPr>
        <w:t xml:space="preserve"> </w:t>
      </w:r>
      <w:proofErr w:type="spellStart"/>
      <w:r w:rsidRPr="00432A3C">
        <w:rPr>
          <w:rFonts w:ascii="Arabic Typesetting" w:hAnsi="Arabic Typesetting" w:cs="Arabic Typesetting"/>
          <w:b/>
          <w:bCs/>
          <w:sz w:val="96"/>
          <w:szCs w:val="96"/>
          <w:rtl/>
        </w:rPr>
        <w:t>بعدالمائة</w:t>
      </w:r>
      <w:proofErr w:type="spellEnd"/>
      <w:r w:rsidRPr="00432A3C">
        <w:rPr>
          <w:rFonts w:ascii="Arabic Typesetting" w:hAnsi="Arabic Typesetting" w:cs="Arabic Typesetting"/>
          <w:b/>
          <w:bCs/>
          <w:sz w:val="96"/>
          <w:szCs w:val="96"/>
          <w:rtl/>
        </w:rPr>
        <w:t xml:space="preserve"> في موضوع (الحفيظ) والتي هي بعنوان : </w:t>
      </w:r>
    </w:p>
    <w:p w:rsidR="00190896" w:rsidRPr="005E5842" w:rsidRDefault="00190896" w:rsidP="00190896">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طرق المحافظة على الصلوات في وقتها</w:t>
      </w:r>
      <w:r w:rsidRPr="005E5842">
        <w:rPr>
          <w:rFonts w:ascii="Arabic Typesetting" w:hAnsi="Arabic Typesetting" w:cs="Arabic Typesetting" w:hint="cs"/>
          <w:b/>
          <w:bCs/>
          <w:sz w:val="96"/>
          <w:szCs w:val="96"/>
          <w:rtl/>
        </w:rPr>
        <w:t xml:space="preserve"> :</w:t>
      </w:r>
    </w:p>
    <w:p w:rsidR="00190896" w:rsidRPr="005E5842" w:rsidRDefault="00190896" w:rsidP="0019089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1. التذكّر الدائم بأنّ تارك الصلاة بدون عُذر يدخل في دوائر كثيرة يصفها العلماء تارة بالكُفر وتارة بالفسوق الشديد، فكيف تضع نفسكَ أخي المُسلم موضع الاجتهاد بين كافر وبين فاسق، عدا عن </w:t>
      </w:r>
      <w:r w:rsidRPr="005E5842">
        <w:rPr>
          <w:rFonts w:ascii="Arabic Typesetting" w:hAnsi="Arabic Typesetting" w:cs="Arabic Typesetting"/>
          <w:b/>
          <w:bCs/>
          <w:sz w:val="96"/>
          <w:szCs w:val="96"/>
          <w:rtl/>
        </w:rPr>
        <w:lastRenderedPageBreak/>
        <w:t xml:space="preserve">أنّ ترك الصلاة لهُ حساب في الآخرة غير كُلّ حساب، وترك الصلاة هوَ من الكبائر العظيمة، فبمجرّد استحضار هذهِ الأمور ينبغي لنا أن </w:t>
      </w:r>
      <w:proofErr w:type="spellStart"/>
      <w:r w:rsidRPr="005E5842">
        <w:rPr>
          <w:rFonts w:ascii="Arabic Typesetting" w:hAnsi="Arabic Typesetting" w:cs="Arabic Typesetting"/>
          <w:b/>
          <w:bCs/>
          <w:sz w:val="96"/>
          <w:szCs w:val="96"/>
          <w:rtl/>
        </w:rPr>
        <w:t>نرعوي</w:t>
      </w:r>
      <w:proofErr w:type="spellEnd"/>
      <w:r w:rsidRPr="005E5842">
        <w:rPr>
          <w:rFonts w:ascii="Arabic Typesetting" w:hAnsi="Arabic Typesetting" w:cs="Arabic Typesetting"/>
          <w:b/>
          <w:bCs/>
          <w:sz w:val="96"/>
          <w:szCs w:val="96"/>
          <w:rtl/>
        </w:rPr>
        <w:t xml:space="preserve"> ونتفكّر مليًّا في مصيرنا وهذا ممّا يُعيننا على الأوبة وإحسان التوبة </w:t>
      </w:r>
      <w:proofErr w:type="spellStart"/>
      <w:r w:rsidRPr="005E5842">
        <w:rPr>
          <w:rFonts w:ascii="Arabic Typesetting" w:hAnsi="Arabic Typesetting" w:cs="Arabic Typesetting"/>
          <w:b/>
          <w:bCs/>
          <w:sz w:val="96"/>
          <w:szCs w:val="96"/>
          <w:rtl/>
        </w:rPr>
        <w:t>والإلتزام</w:t>
      </w:r>
      <w:proofErr w:type="spellEnd"/>
      <w:r w:rsidRPr="005E5842">
        <w:rPr>
          <w:rFonts w:ascii="Arabic Typesetting" w:hAnsi="Arabic Typesetting" w:cs="Arabic Typesetting"/>
          <w:b/>
          <w:bCs/>
          <w:sz w:val="96"/>
          <w:szCs w:val="96"/>
          <w:rtl/>
        </w:rPr>
        <w:t xml:space="preserve"> بالصلاة دون ترك أو تقصير.</w:t>
      </w:r>
    </w:p>
    <w:p w:rsidR="00190896" w:rsidRPr="005E5842" w:rsidRDefault="00190896" w:rsidP="0019089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2. أن نستشعر الخوف من أنّ تارك الصلاة له عذاب شديد عند الله، ونستشعر حبًا داخليًا للصلاة وعزيمة مهما </w:t>
      </w:r>
      <w:r w:rsidRPr="005E5842">
        <w:rPr>
          <w:rFonts w:ascii="Arabic Typesetting" w:hAnsi="Arabic Typesetting" w:cs="Arabic Typesetting"/>
          <w:b/>
          <w:bCs/>
          <w:sz w:val="96"/>
          <w:szCs w:val="96"/>
          <w:rtl/>
        </w:rPr>
        <w:lastRenderedPageBreak/>
        <w:t>كانت الظروف؛ لأنّ الصلاة الفرض الوحيد الذي لا يسقط.</w:t>
      </w:r>
    </w:p>
    <w:p w:rsidR="00190896" w:rsidRDefault="00190896" w:rsidP="0019089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3. تحميل برامج الأذان والصلاة على الهاتف؛ حيث يؤذن لكل صلاة</w:t>
      </w:r>
    </w:p>
    <w:p w:rsidR="00190896" w:rsidRPr="005E5842" w:rsidRDefault="00190896" w:rsidP="0019089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مع تنبيهات للتذكير بأنّ وقت الصلاة قد حان.</w:t>
      </w:r>
    </w:p>
    <w:p w:rsidR="00190896" w:rsidRPr="005E5842" w:rsidRDefault="00190896" w:rsidP="0019089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4. الاجتماع مع أهل البيت للصلاة جماعة؛ فعندما يحين موعد الصلاة يترك كل من في البيت أشغاله ويصلون جماعة، </w:t>
      </w:r>
      <w:r w:rsidRPr="005E5842">
        <w:rPr>
          <w:rFonts w:ascii="Arabic Typesetting" w:hAnsi="Arabic Typesetting" w:cs="Arabic Typesetting"/>
          <w:b/>
          <w:bCs/>
          <w:sz w:val="96"/>
          <w:szCs w:val="96"/>
          <w:rtl/>
        </w:rPr>
        <w:lastRenderedPageBreak/>
        <w:t>فهذا يبعث في النفس شوقًا للصلاة، ويعود العائلة على الاجتماع للخير.</w:t>
      </w:r>
    </w:p>
    <w:p w:rsidR="00190896" w:rsidRDefault="00190896" w:rsidP="0019089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5. الإكثار من الدعاء لله تعالى بأن يثبتنا على الصلاة وأن نكثر من دروس الدين، ومن قراءة القرآن الكريم، والتسبيح، والاستغفار؛ فذكر الله تعالى يقوي الصلة بين المرء وربه ولا ننسى بأن الصاحب التقي </w:t>
      </w:r>
    </w:p>
    <w:p w:rsidR="00190896" w:rsidRPr="005E5842" w:rsidRDefault="00190896" w:rsidP="0019089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المحافظ على صلاته يكون لنا عونًا في الالتزام بالصلاة.</w:t>
      </w:r>
    </w:p>
    <w:p w:rsidR="00190896" w:rsidRPr="005E5842" w:rsidRDefault="00190896" w:rsidP="0019089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6. استشعار أنّ أول ما يحاسب الله عليه الإنسان يوم القيامة الصلاة لأنها عمود الدين، وهي من فرائض الله سبحانه وتعالى وهي ثاني أركان الإسلام، فإذا صلحت صلاة المرء صلحت أعماله ذلك؛ لأنّ الصلاة تنهى عن الفحشاء والمنكر، فهي الناهية المانعة للمعاصي وهي الضمير الذي يسيرنا إلى كل خير وكلّ عمل صالح يقربنا إلى الله.</w:t>
      </w:r>
    </w:p>
    <w:p w:rsidR="00190896" w:rsidRDefault="00190896" w:rsidP="0019089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7. الخشوع التام في الصلاة وتدبر القرآن الكريم، فعند تدبر آيات القرآن</w:t>
      </w:r>
    </w:p>
    <w:p w:rsidR="00190896" w:rsidRPr="0041098E" w:rsidRDefault="00190896" w:rsidP="00190896">
      <w:pPr>
        <w:rPr>
          <w:rFonts w:ascii="Arabic Typesetting" w:hAnsi="Arabic Typesetting" w:cs="Arabic Typesetting"/>
          <w:b/>
          <w:bCs/>
          <w:sz w:val="84"/>
          <w:szCs w:val="84"/>
          <w:rtl/>
        </w:rPr>
      </w:pPr>
      <w:r w:rsidRPr="005E5842">
        <w:rPr>
          <w:rFonts w:ascii="Arabic Typesetting" w:hAnsi="Arabic Typesetting" w:cs="Arabic Typesetting"/>
          <w:b/>
          <w:bCs/>
          <w:sz w:val="96"/>
          <w:szCs w:val="96"/>
          <w:rtl/>
        </w:rPr>
        <w:t xml:space="preserve"> الكريم يهيج داخل صدر المؤمن الخشوع والتأنّي في الصلاة وصدق حبه للتواصل مع خالقه سبحانه وتعالى.</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8. الإيمان بأن الله فرض علينا خمس صلوات في اليوم إن صليت في وقتها تنجينا من عذاب وغضب الله علينا، وتمحو كل ذنوبنا في الحياة، فصدق رسول الله صلى الله عليه وسلم في حديثه </w:t>
      </w:r>
      <w:r w:rsidRPr="005E5842">
        <w:rPr>
          <w:rFonts w:ascii="Arabic Typesetting" w:hAnsi="Arabic Typesetting" w:cs="Arabic Typesetting"/>
          <w:b/>
          <w:bCs/>
          <w:sz w:val="96"/>
          <w:szCs w:val="96"/>
          <w:rtl/>
        </w:rPr>
        <w:lastRenderedPageBreak/>
        <w:t xml:space="preserve">(أرأيتم لو أنَّ نهرًا ببابِ أحدِكم يغتسلُ منهُ كل يومٍ خمسَ مراتٍ . هل يَبقى من درنِه شيٌء ؟ قالوا : لا يَبقى من </w:t>
      </w:r>
      <w:r w:rsidRPr="0041098E">
        <w:rPr>
          <w:rFonts w:ascii="Arabic Typesetting" w:hAnsi="Arabic Typesetting" w:cs="Arabic Typesetting"/>
          <w:b/>
          <w:bCs/>
          <w:sz w:val="84"/>
          <w:szCs w:val="84"/>
          <w:rtl/>
        </w:rPr>
        <w:t xml:space="preserve">درنِه شيٌء. قال فذلك مثلُ الصلواتِ الخمسِ. يمحو اللهُ بهنَّ الخطايا)[صحيح مسلم]. </w:t>
      </w:r>
    </w:p>
    <w:p w:rsidR="00190896" w:rsidRDefault="00190896" w:rsidP="0019089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زراعة حبّ الصلاة منذ الصغر في أبنائنا، وتعريفهم معانيها، وآثارها، وأهميتها، وطريقتها لتكبر معهم وتكون سببًا لتوفيقهم في الحياة الدنيا والآخرة.</w:t>
      </w:r>
    </w:p>
    <w:p w:rsidR="00B50AA5" w:rsidRPr="00190896" w:rsidRDefault="00190896" w:rsidP="00190896">
      <w:pPr>
        <w:rPr>
          <w:rFonts w:ascii="Arabic Typesetting" w:hAnsi="Arabic Typesetting" w:cs="Arabic Typesetting"/>
          <w:b/>
          <w:bCs/>
          <w:sz w:val="96"/>
          <w:szCs w:val="96"/>
        </w:rPr>
      </w:pPr>
      <w:r w:rsidRPr="0041098E">
        <w:rPr>
          <w:rFonts w:ascii="Arabic Typesetting" w:hAnsi="Arabic Typesetting" w:cs="Arabic Typesetting"/>
          <w:b/>
          <w:bCs/>
          <w:sz w:val="96"/>
          <w:szCs w:val="96"/>
          <w:rtl/>
        </w:rPr>
        <w:t>إلى هنا ونكمل في الحلقة التالية والسلام عليكم ورحمة الله وبركاته .</w:t>
      </w:r>
      <w:bookmarkStart w:id="0" w:name="_GoBack"/>
      <w:bookmarkEnd w:id="0"/>
    </w:p>
    <w:sectPr w:rsidR="00B50AA5" w:rsidRPr="0019089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134" w:rsidRDefault="007E2134" w:rsidP="00190896">
      <w:pPr>
        <w:spacing w:after="0" w:line="240" w:lineRule="auto"/>
      </w:pPr>
      <w:r>
        <w:separator/>
      </w:r>
    </w:p>
  </w:endnote>
  <w:endnote w:type="continuationSeparator" w:id="0">
    <w:p w:rsidR="007E2134" w:rsidRDefault="007E2134" w:rsidP="00190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60025838"/>
      <w:docPartObj>
        <w:docPartGallery w:val="Page Numbers (Bottom of Page)"/>
        <w:docPartUnique/>
      </w:docPartObj>
    </w:sdtPr>
    <w:sdtContent>
      <w:p w:rsidR="00190896" w:rsidRDefault="00190896">
        <w:pPr>
          <w:pStyle w:val="a4"/>
          <w:jc w:val="center"/>
        </w:pPr>
        <w:r>
          <w:fldChar w:fldCharType="begin"/>
        </w:r>
        <w:r>
          <w:instrText>PAGE   \* MERGEFORMAT</w:instrText>
        </w:r>
        <w:r>
          <w:fldChar w:fldCharType="separate"/>
        </w:r>
        <w:r w:rsidRPr="00190896">
          <w:rPr>
            <w:noProof/>
            <w:rtl/>
            <w:lang w:val="ar-SA"/>
          </w:rPr>
          <w:t>7</w:t>
        </w:r>
        <w:r>
          <w:fldChar w:fldCharType="end"/>
        </w:r>
      </w:p>
    </w:sdtContent>
  </w:sdt>
  <w:p w:rsidR="00190896" w:rsidRDefault="0019089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134" w:rsidRDefault="007E2134" w:rsidP="00190896">
      <w:pPr>
        <w:spacing w:after="0" w:line="240" w:lineRule="auto"/>
      </w:pPr>
      <w:r>
        <w:separator/>
      </w:r>
    </w:p>
  </w:footnote>
  <w:footnote w:type="continuationSeparator" w:id="0">
    <w:p w:rsidR="007E2134" w:rsidRDefault="007E2134" w:rsidP="001908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96"/>
    <w:rsid w:val="00190896"/>
    <w:rsid w:val="007E2134"/>
    <w:rsid w:val="00B50AA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89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896"/>
    <w:pPr>
      <w:tabs>
        <w:tab w:val="center" w:pos="4153"/>
        <w:tab w:val="right" w:pos="8306"/>
      </w:tabs>
      <w:spacing w:after="0" w:line="240" w:lineRule="auto"/>
    </w:pPr>
  </w:style>
  <w:style w:type="character" w:customStyle="1" w:styleId="Char">
    <w:name w:val="رأس الصفحة Char"/>
    <w:basedOn w:val="a0"/>
    <w:link w:val="a3"/>
    <w:uiPriority w:val="99"/>
    <w:rsid w:val="00190896"/>
    <w:rPr>
      <w:rFonts w:cs="Arial"/>
    </w:rPr>
  </w:style>
  <w:style w:type="paragraph" w:styleId="a4">
    <w:name w:val="footer"/>
    <w:basedOn w:val="a"/>
    <w:link w:val="Char0"/>
    <w:uiPriority w:val="99"/>
    <w:unhideWhenUsed/>
    <w:rsid w:val="00190896"/>
    <w:pPr>
      <w:tabs>
        <w:tab w:val="center" w:pos="4153"/>
        <w:tab w:val="right" w:pos="8306"/>
      </w:tabs>
      <w:spacing w:after="0" w:line="240" w:lineRule="auto"/>
    </w:pPr>
  </w:style>
  <w:style w:type="character" w:customStyle="1" w:styleId="Char0">
    <w:name w:val="تذييل الصفحة Char"/>
    <w:basedOn w:val="a0"/>
    <w:link w:val="a4"/>
    <w:uiPriority w:val="99"/>
    <w:rsid w:val="0019089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89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896"/>
    <w:pPr>
      <w:tabs>
        <w:tab w:val="center" w:pos="4153"/>
        <w:tab w:val="right" w:pos="8306"/>
      </w:tabs>
      <w:spacing w:after="0" w:line="240" w:lineRule="auto"/>
    </w:pPr>
  </w:style>
  <w:style w:type="character" w:customStyle="1" w:styleId="Char">
    <w:name w:val="رأس الصفحة Char"/>
    <w:basedOn w:val="a0"/>
    <w:link w:val="a3"/>
    <w:uiPriority w:val="99"/>
    <w:rsid w:val="00190896"/>
    <w:rPr>
      <w:rFonts w:cs="Arial"/>
    </w:rPr>
  </w:style>
  <w:style w:type="paragraph" w:styleId="a4">
    <w:name w:val="footer"/>
    <w:basedOn w:val="a"/>
    <w:link w:val="Char0"/>
    <w:uiPriority w:val="99"/>
    <w:unhideWhenUsed/>
    <w:rsid w:val="00190896"/>
    <w:pPr>
      <w:tabs>
        <w:tab w:val="center" w:pos="4153"/>
        <w:tab w:val="right" w:pos="8306"/>
      </w:tabs>
      <w:spacing w:after="0" w:line="240" w:lineRule="auto"/>
    </w:pPr>
  </w:style>
  <w:style w:type="character" w:customStyle="1" w:styleId="Char0">
    <w:name w:val="تذييل الصفحة Char"/>
    <w:basedOn w:val="a0"/>
    <w:link w:val="a4"/>
    <w:uiPriority w:val="99"/>
    <w:rsid w:val="0019089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361</Words>
  <Characters>2063</Characters>
  <Application>Microsoft Office Word</Application>
  <DocSecurity>0</DocSecurity>
  <Lines>17</Lines>
  <Paragraphs>4</Paragraphs>
  <ScaleCrop>false</ScaleCrop>
  <Company>Ahmed-Under</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2021-03-14T11:04:00Z</dcterms:created>
  <dcterms:modified xsi:type="dcterms:W3CDTF">2021-03-14T11:05:00Z</dcterms:modified>
</cp:coreProperties>
</file>