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D" w:rsidRPr="005E5842" w:rsidRDefault="00C3675D" w:rsidP="00C367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2A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512A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12AF2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512A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</w:t>
      </w:r>
    </w:p>
    <w:p w:rsidR="00C3675D" w:rsidRPr="005E5842" w:rsidRDefault="00C3675D" w:rsidP="00C367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 قَدْ عَلِمْنَا مَا تَنقُصُ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لْأَرْضُ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مِنْهُمْ ۖ وَعِندَنَا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كِتَٰبٌ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حَفِيظٌۢ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C3675D" w:rsidRPr="0074085D" w:rsidRDefault="00C3675D" w:rsidP="00C3675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قال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السعدى : الذي يعلم ما تنقص الأرض من أجسادهم مدة مقامهم في برزخهم، وقد أحصى في كتابه الذي هو عنده محفوظ عن التغيير والتبديل، كل ما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يجري عليهم في حياتهم، ومماتهم، وهذا الاستدلال، </w:t>
      </w:r>
      <w:r w:rsidRPr="0074085D">
        <w:rPr>
          <w:rFonts w:ascii="Arabic Typesetting" w:hAnsi="Arabic Typesetting" w:cs="Arabic Typesetting"/>
          <w:b/>
          <w:bCs/>
          <w:sz w:val="92"/>
          <w:szCs w:val="92"/>
          <w:rtl/>
        </w:rPr>
        <w:t>بكمال علمه، وسعته التي لا يحيط بها إلا هو، على قدرته على إحياء الموتى.</w:t>
      </w:r>
    </w:p>
    <w:p w:rsidR="00C3675D" w:rsidRPr="000074C8" w:rsidRDefault="00C3675D" w:rsidP="00C3675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الطنطاوي :  وبعد هذا التصوير الأمين لحججهم وأقوالهم ، ساق - سبحانه - الرد الذى يدفع تلك الحجج والأقوال فقال : ( قَدْ عَلِمْنَا مَا تَنقُصُ الأرض مِنْهُمْ ) .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قد علمنا علما تاما دقيقا ما تأكله الأرض من </w:t>
      </w:r>
      <w:r w:rsidRPr="000074C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أجسادهم بعد موتهم ، ومن علم </w:t>
      </w:r>
      <w:r w:rsidRPr="000074C8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ذلك لا يعجزه أن </w:t>
      </w:r>
      <w:r w:rsidRPr="000074C8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يعيدهم</w:t>
      </w:r>
      <w:r w:rsidRPr="000074C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إلى الحياة مرة أخرى </w:t>
      </w:r>
    </w:p>
    <w:p w:rsidR="00C3675D" w:rsidRPr="005E5842" w:rsidRDefault="00C3675D" w:rsidP="00C367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وقوله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سبحانه - : ( وَعِندَنَا كِتَابٌ حَفِيظٌ ) تأكيد وتقرير لما قبله .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وعندنا بجانب علمنا الشامل الدقيق . كتاب حافظ لجميع أحوال العباد ، </w:t>
      </w:r>
    </w:p>
    <w:p w:rsidR="00C3675D" w:rsidRPr="005E5842" w:rsidRDefault="00C3675D" w:rsidP="00C367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ومسجلة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 أقوالهم ، والمراد بهذا الكتاب : اللوح المحفوظ .</w:t>
      </w:r>
    </w:p>
    <w:p w:rsidR="00C3675D" w:rsidRPr="005E5842" w:rsidRDefault="00C3675D" w:rsidP="00C367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البغوى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قال الله - عز وجل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قد علمنا ما تنقص الأرض منهم ) أي تأكل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لحومهم ودمائهم وعظامهم لا يعزب عن علمه شيء . قال السدي : هو الموت ، يقول : قد علمنا من يموت منهم ومن يبقى ( وعندنا كتاب حفيظ ) [ محفوظ من الشياطين ومن أن يدرس ويتغير وهو اللوح ا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لمحفوظ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وقيل : حفيظ ] أي : حافظ لعدتهم وأسمائهم .</w:t>
      </w:r>
    </w:p>
    <w:p w:rsidR="00C3675D" w:rsidRPr="005E5842" w:rsidRDefault="00C3675D" w:rsidP="00C367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كثير : قال الله تعالى رادا عليهم : ( قد علمنا ما تنقص الأرض منهم ) أي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: ما تأكل من أجسادهم في البلى ، نعلم ذلك ولا يخفى علينا </w:t>
      </w:r>
    </w:p>
    <w:p w:rsidR="00C3675D" w:rsidRPr="005E5842" w:rsidRDefault="00C3675D" w:rsidP="00C367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أين تفرقت الأبدان ؟ وأين ذهبت ؟ وإلى أين صارت ؟ ( وعندنا كتاب حفيظ ) أي : حافظ لذلك ، فالعلم شامل ، والكتاب أيضا فيه كل ا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لأشياء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مضبوطة .</w:t>
      </w:r>
    </w:p>
    <w:p w:rsidR="00C3675D" w:rsidRDefault="00C3675D" w:rsidP="00C367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القرطبى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أي : ما تأكل من أجسادهم فلا يضل عنا شيء حتى تتعذر علينا الإعادة . وفي التنزيل : قال فما بال القرون الأولى قال علمها عند ربي في كتاب لا يضل ربي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ولا ينسى . وفي الصحيح : كل ابن آدم يأكله التراب إلا عجب الذنب ، منه خلق وفيه يركب وقد تقدم . وثبت أن ال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أنبياء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والأولياء والشهداء لا تأكل الأرض أجسادهم ; حرم الله على الأرض أن تأكل أجسادهم . وقد بينا هذا في كتاب " التذكرة " وتقدم أيضا في هذا الكتاب . وقال السدي : النقص هنا الموت يقول قد علمنا منهم من يموت ومن يبقى ; لأن من مات دفن فكأن الأرض تنقص من الناس . 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وعن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عباس : هو من يدخل في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الإسلام من المشركين .                                                                                        وعندنا كتاب حفيظ أي : بعدتهم وأسمائهم فهو فعيل بمعنى فاعل . وقيل : اللوح المحفوظ أي : محفوظ من الشياطين أو محفوظ فيه ك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شيء . وقيل : الكتاب عبارة عن العلم والإحصاء ; كما تقول : كتبت عليك هذا أي : حفظته ; وهذا ترك الظاهر من غير ضرورة . وقيل : أي : وعندنا كتاب حفيظ لأعمال بني آدم لنحاسبهم عليها .</w:t>
      </w:r>
    </w:p>
    <w:p w:rsidR="00C3675D" w:rsidRPr="00B47ABF" w:rsidRDefault="00C3675D" w:rsidP="00C367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47A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D7" w:rsidRDefault="00224ED7" w:rsidP="00C3675D">
      <w:pPr>
        <w:spacing w:after="0" w:line="240" w:lineRule="auto"/>
      </w:pPr>
      <w:r>
        <w:separator/>
      </w:r>
    </w:p>
  </w:endnote>
  <w:endnote w:type="continuationSeparator" w:id="0">
    <w:p w:rsidR="00224ED7" w:rsidRDefault="00224ED7" w:rsidP="00C3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55189419"/>
      <w:docPartObj>
        <w:docPartGallery w:val="Page Numbers (Bottom of Page)"/>
        <w:docPartUnique/>
      </w:docPartObj>
    </w:sdtPr>
    <w:sdtContent>
      <w:p w:rsidR="00C3675D" w:rsidRDefault="00C367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675D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C3675D" w:rsidRDefault="00C367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D7" w:rsidRDefault="00224ED7" w:rsidP="00C3675D">
      <w:pPr>
        <w:spacing w:after="0" w:line="240" w:lineRule="auto"/>
      </w:pPr>
      <w:r>
        <w:separator/>
      </w:r>
    </w:p>
  </w:footnote>
  <w:footnote w:type="continuationSeparator" w:id="0">
    <w:p w:rsidR="00224ED7" w:rsidRDefault="00224ED7" w:rsidP="00C36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5D"/>
    <w:rsid w:val="00224ED7"/>
    <w:rsid w:val="004E32EE"/>
    <w:rsid w:val="00BB584D"/>
    <w:rsid w:val="00C3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675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6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675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675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6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675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379</Words>
  <Characters>2162</Characters>
  <Application>Microsoft Office Word</Application>
  <DocSecurity>0</DocSecurity>
  <Lines>18</Lines>
  <Paragraphs>5</Paragraphs>
  <ScaleCrop>false</ScaleCrop>
  <Company>Ahmed-Under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2021-02-26T21:38:00Z</dcterms:created>
  <dcterms:modified xsi:type="dcterms:W3CDTF">2021-02-26T21:39:00Z</dcterms:modified>
</cp:coreProperties>
</file>