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F0" w:rsidRPr="00216318" w:rsidRDefault="007808F0" w:rsidP="007808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1631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7808F0" w:rsidRPr="00216318" w:rsidRDefault="007808F0" w:rsidP="007808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21631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المائة في موضوع (المعطي) وهي بعنوان :</w:t>
      </w:r>
    </w:p>
    <w:p w:rsidR="007808F0" w:rsidRDefault="007808F0" w:rsidP="007808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16318">
        <w:rPr>
          <w:rFonts w:ascii="Arabic Typesetting" w:hAnsi="Arabic Typesetting" w:cs="Arabic Typesetting"/>
          <w:b/>
          <w:bCs/>
          <w:sz w:val="96"/>
          <w:szCs w:val="96"/>
          <w:rtl/>
        </w:rPr>
        <w:t>*العطاءات المدهشة :</w:t>
      </w:r>
    </w:p>
    <w:p w:rsidR="007808F0" w:rsidRPr="005F7F42" w:rsidRDefault="007808F0" w:rsidP="007808F0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فإذا انتقلنا إلى السنة النبوية واجَهَنا حشدٌ هائل من الأحاديث التي تفيض بالثناء العاطر على العلم وتكريم العلماء، نَقتطِف منها قوله صلى الله عليه وسلم: ((طلب العلم فريضة على كل مسلم))؛ رواه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البيهقي وابن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عبدالبر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وقوله: ((وإن طالب العلم يَستغفِر له كل شيء حتى الحيتانُ في البحر))؛ رواه ابن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عبدالبر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والحديث الأول: مبدأ مِن مبادئ حقوق الإنسان في الإسلام، لم يَستطِع عالَمُنا المعاصر تحقيقه حتى اليوم، فإذا كان التعليم </w:t>
      </w:r>
      <w:r w:rsidRPr="005F7F42">
        <w:rPr>
          <w:rFonts w:ascii="Arabic Typesetting" w:hAnsi="Arabic Typesetting" w:cs="Arabic Typesetting"/>
          <w:b/>
          <w:bCs/>
          <w:sz w:val="90"/>
          <w:szCs w:val="90"/>
          <w:rtl/>
        </w:rPr>
        <w:t>إلزاميًّا في المرحلة الابتدائية، فإنه عند المسلمين إلزام وفريضة في كل مراحل العمر.</w:t>
      </w:r>
    </w:p>
    <w:p w:rsidR="007808F0" w:rsidRPr="00876C61" w:rsidRDefault="007808F0" w:rsidP="007808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وبالنسبة للحديث الثاني، فإن تعليقًا للإمام الغزالي - رحمه الله - يقول فيه: "أيُّ منصب أعلى ممَّن تشتغل الملائكة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بالاستغفار له؟"، هذا التعليق يكفينا مؤونة الحديث عنه، أو التعليق عليه، ولقد شجَّع صلوات الله عليه وسلامه العلماء، وحثَّ الناس على الأخذ بالعلم،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والتفقُّه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فيه بالقول والعمل، فجعل فداء الأسرى تعليم بعض أبناء المسلمين، وجعل صداق المرأة تعليمها، والإنصاف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يَقتضينا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 نقول: إن رسول الله عبَّأ كل القوى المؤمنة ودفَعها لنشر العلم وتيسيره بين الناس في مدرسة الأرقم بن أبي الأرقم في مكة، وفي مدرسة مصعب بن عمير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في المدينة، بل وفي خارج الجزيرة في الحبشة في مدرسة جعفر بن أبي طالب.</w:t>
      </w:r>
    </w:p>
    <w:p w:rsidR="007808F0" w:rsidRDefault="007808F0" w:rsidP="007808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أما أداء المؤمنين وتكريمهم للعلم والعلماء، فإن من الخير أن نُعيد إلى ذهن </w:t>
      </w:r>
    </w:p>
    <w:p w:rsidR="007808F0" w:rsidRPr="00876C61" w:rsidRDefault="007808F0" w:rsidP="007808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القارئ هذه القصة، ففيها كل الغَناء، بل وفيها 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لإشارة التي تُغني عن العبارة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إ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لتي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كان يتمتَّع به العلماء مِن شرف عظيم في نظر الملوك والأمراء، مما يستحق أن يكون مضرب المثل عن حضارة الإنسان المسلم ورقيِّه.</w:t>
      </w:r>
    </w:p>
    <w:p w:rsidR="007808F0" w:rsidRDefault="007808F0" w:rsidP="007808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ومضمون تلك القصة أن المأمون اختار الفرَّاء لتأديب ولدَيه، وحين كان</w:t>
      </w:r>
    </w:p>
    <w:p w:rsidR="007808F0" w:rsidRDefault="007808F0" w:rsidP="007808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يَجلس الفراء لإلقاء درسه كان يَخلع نعليه، فإذا انتفض قائمًا، تسابَق الوَلدان في حمل نعله إليه، وعلم بذلك الخليفة، فسأله يومًا: مَن أعزُّ الناس يا فرَّاء؟ قال الفرَّاء: أمير المؤمنين أعزُّ الناس، فقال: لا والله؛ إنَّ أعز الناس من </w:t>
      </w:r>
    </w:p>
    <w:p w:rsidR="007808F0" w:rsidRDefault="007808F0" w:rsidP="007808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يتسابق وليَّا عهد المسلمين في حمل نعله إليه.</w:t>
      </w:r>
    </w:p>
    <w:p w:rsidR="007808F0" w:rsidRPr="005256F4" w:rsidRDefault="007808F0" w:rsidP="007808F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7F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الى هنا ونكمل في اللقاء القادم وا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لسلام عليكم ورحمة الله وبركاته </w:t>
      </w:r>
      <w:r w:rsidRPr="005256F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6F79CD" w:rsidRDefault="006F79CD">
      <w:bookmarkStart w:id="0" w:name="_GoBack"/>
      <w:bookmarkEnd w:id="0"/>
    </w:p>
    <w:sectPr w:rsidR="006F79CD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37" w:rsidRDefault="00582A37" w:rsidP="007808F0">
      <w:pPr>
        <w:spacing w:after="0" w:line="240" w:lineRule="auto"/>
      </w:pPr>
      <w:r>
        <w:separator/>
      </w:r>
    </w:p>
  </w:endnote>
  <w:endnote w:type="continuationSeparator" w:id="0">
    <w:p w:rsidR="00582A37" w:rsidRDefault="00582A37" w:rsidP="0078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36599621"/>
      <w:docPartObj>
        <w:docPartGallery w:val="Page Numbers (Bottom of Page)"/>
        <w:docPartUnique/>
      </w:docPartObj>
    </w:sdtPr>
    <w:sdtContent>
      <w:p w:rsidR="007808F0" w:rsidRDefault="007808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08F0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7808F0" w:rsidRDefault="007808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37" w:rsidRDefault="00582A37" w:rsidP="007808F0">
      <w:pPr>
        <w:spacing w:after="0" w:line="240" w:lineRule="auto"/>
      </w:pPr>
      <w:r>
        <w:separator/>
      </w:r>
    </w:p>
  </w:footnote>
  <w:footnote w:type="continuationSeparator" w:id="0">
    <w:p w:rsidR="00582A37" w:rsidRDefault="00582A37" w:rsidP="00780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F0"/>
    <w:rsid w:val="00582A37"/>
    <w:rsid w:val="006F79CD"/>
    <w:rsid w:val="007808F0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F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8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808F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808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808F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F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8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808F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808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808F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285</Words>
  <Characters>1628</Characters>
  <Application>Microsoft Office Word</Application>
  <DocSecurity>0</DocSecurity>
  <Lines>13</Lines>
  <Paragraphs>3</Paragraphs>
  <ScaleCrop>false</ScaleCrop>
  <Company>Ahmed-Under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2021-07-04T22:10:00Z</dcterms:created>
  <dcterms:modified xsi:type="dcterms:W3CDTF">2021-07-04T22:12:00Z</dcterms:modified>
</cp:coreProperties>
</file>