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62" w:rsidRPr="0046595B" w:rsidRDefault="002B5B62" w:rsidP="002B5B6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46595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2B5B62" w:rsidRPr="0046595B" w:rsidRDefault="002B5B62" w:rsidP="002B5B6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رابعة</w:t>
      </w:r>
      <w:r w:rsidRPr="0046595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 في موضوع (الجبار) وهي بعنوان : </w:t>
      </w:r>
    </w:p>
    <w:p w:rsidR="002B5B62" w:rsidRDefault="002B5B62" w:rsidP="002B5B6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595B">
        <w:rPr>
          <w:rFonts w:ascii="Arabic Typesetting" w:hAnsi="Arabic Typesetting" w:cs="Arabic Typesetting"/>
          <w:b/>
          <w:bCs/>
          <w:sz w:val="96"/>
          <w:szCs w:val="96"/>
          <w:rtl/>
        </w:rPr>
        <w:t>*الفوائد والدروس المستفادة من القصة:</w:t>
      </w:r>
    </w:p>
    <w:p w:rsidR="002B5B62" w:rsidRDefault="002B5B62" w:rsidP="002B5B6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لقد كانت هذه القصة دليلاً على تمرد بني إسرائيل وإساءتهم الأدب، هؤلاء </w:t>
      </w:r>
    </w:p>
    <w:p w:rsidR="002B5B62" w:rsidRPr="00E67703" w:rsidRDefault="002B5B62" w:rsidP="002B5B6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عرفوا من قديم بالوقاحة وسوء الأدب مع الله، يقولون:  فَاذْهَبْ أَنْتَ وَرَبُّكَ فَقَاتِلَا  [المائدة: 24] ما هذا الكفر؟ هذا ليس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بمستغرب من  الَّذِينَ قَالُوا إِنَّ اللَّهَ فَقِيرٌ وَنَحْنُ أَغْنِيَاءُ  [آل عمران: 181]، ليس بمستغرب من الذين قالوا:  يَدُ اللَّهِ مَغْلُولَةٌ غُلَّتْ أَيْدِيهِمْ  [المائدة: 64]، ليس بمستغرب من الذين قالوا: إن الله خلق الخلق في ستة أيام وتعب، فاستراح في اليوم السابع، ليست مستغربة من الذين قالوا:  عُزَيْرٌ ابْنُ اللَّهِ  [التوبة: 30]، هؤلاء الذين يقولون في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تلمودهم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وهو الشرح المفسر للتوراة بزعمهم: إن الله ليس معصومًا من الطيش، والغضب،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والكذب تعالى الله عن قولهم، يقولون للخامات: السيادة على الله، وعليه إجراء ما يرغبون فيه، يقولون: يقضي الله ثلاث ساعات من النهار يلعب مع ملك الأسماك، يقولون في التلمود: اليهودي أحب إلى الله من الملائكة، والذي يصفع اليهودي كأنما يصفع العزة الإلهية، يقولون: إن الله يستشير الحاخامات على الأرض حين توجد معضلة لا يستطيع حلها في السماء، تعالى الله عن قولهم علوًا كبيرًا، يقولون بوقاحة فاجرة: إن تعاليم الحاخامات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لا يمكن نقضها ولا تغييرها، ولو بأمر من الله، هؤلاء الذين قال الله عنهم:  يَا أَيُّهَا الَّذِينَ آمَنُوا إِنَّ كَثِيرًا مِنَ الْأَحْبَارِ وَالرُّهْبَانِ لَيَأْكُلُونَ أَمْوَالَ النَّاسِ بِالْبَاطِلِ وَيَصُدُّونَ عَنْ سَبِيلِ اللَّهِ  [التوبة: 34].</w:t>
      </w:r>
    </w:p>
    <w:p w:rsidR="002B5B62" w:rsidRPr="00E67703" w:rsidRDefault="002B5B62" w:rsidP="002B5B6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هؤلاء الذين قالوا عن عيسى: إنه ابن زنا، وأن أمه حملت به خلال فترة الحيض، وأنه مشعوذ مضلل أحمق غشاش بني إسرائيل، وأنه صلب ومات، ودفن في جهنم، وأنه يعذب فيها في أتون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ماء منتن يغلي من الحرارة، قال الله في فريتهم على المسيح ابن مريم وعلى أمه: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فَبِمَا نَقْضِهِمْ مِيثَاقَهُمْ وَكُفْرِهِمْ بِآيَاتِ اللَّهِ وَقَتْلِهِمُ الْأَنْبِيَاءَ بِغَيْرِ حَقٍّ وَقَوْلِهِمْ قُلُوبُنَا غُلْفٌ بَلْ طَبَعَ اللَّهُ عَلَيْهَا بِكُفْرِهِمْ فَلَا يُؤْمِنُونَ إِلَّا قَلِيلًا * وَبِكُفْرِهِمْ وَقَوْلِهِمْ عَلَى مَرْيَمَ بُهْتَانًا عَظِيمًا * وَقَوْلِهِمْ إِنَّا قَتَلْنَا الْمَسِيحَ عِيسَى ابْنَ مَرْيَمَ رَسُولَ اللَّهِ وَمَا قَتَلُوهُ وَمَا صَلَبُوهُ وَلَكِنْ شُبِّهَ لَهُمْ 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}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[النساء: 155-157].</w:t>
      </w:r>
    </w:p>
    <w:p w:rsidR="002B5B62" w:rsidRPr="00E67703" w:rsidRDefault="002B5B62" w:rsidP="002B5B6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وهم الذين قالوا في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تلمودهم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شأن نبينا صلى الله عليه وسلم حيث أن المسيح كذاب، وحيث أن محمدًا اعترف به فهو كذاب مثله، يجب أن نقاتل </w:t>
      </w:r>
    </w:p>
    <w:p w:rsidR="002B5B62" w:rsidRDefault="002B5B62" w:rsidP="002B5B6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الكذاب الثاني كما قاتلنا الكذاب الأول، وها هم يقول حاخامهم الأكبر: إن الله نجم على خلق الفلسطينيين، هؤلاء الذين يلفون رأس الخنزير في أوراق مصحف مكتوب عليها اسم محمد، ويلقونها في المسجد الأقصى لإغاظة المسلمين،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ويرسمون خنزيرًا على الجدار ويكتبون عليه اسم نبينا، ويوقعون تحت بنجمة داود، هؤلاء الذين ما سلم منهم موسى والأنبياء، هذا نبيهم ما سلم منهم، كيف نتوقع أن يسلم نبينا منهم،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يَا أَيُّهَا الَّذِينَ آمَنُوا لَا تَكُونُوا كَالَّذِينَ آذَوْا مُوسَى فَبَرَّأَهُ اللَّهُ مِمَّا قَالُوا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[الأحزاب: 69].</w:t>
      </w:r>
    </w:p>
    <w:p w:rsidR="00534192" w:rsidRPr="002B5B62" w:rsidRDefault="002B5B62" w:rsidP="002B5B62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1126CD">
        <w:rPr>
          <w:rFonts w:ascii="Arabic Typesetting" w:hAnsi="Arabic Typesetting" w:cs="Arabic Typesetting"/>
          <w:b/>
          <w:bCs/>
          <w:sz w:val="96"/>
          <w:szCs w:val="96"/>
          <w:rtl/>
        </w:rPr>
        <w:t>الى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End w:id="0"/>
    </w:p>
    <w:sectPr w:rsidR="00534192" w:rsidRPr="002B5B62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CB" w:rsidRDefault="00D93ECB" w:rsidP="002B5B62">
      <w:pPr>
        <w:spacing w:after="0" w:line="240" w:lineRule="auto"/>
      </w:pPr>
      <w:r>
        <w:separator/>
      </w:r>
    </w:p>
  </w:endnote>
  <w:endnote w:type="continuationSeparator" w:id="0">
    <w:p w:rsidR="00D93ECB" w:rsidRDefault="00D93ECB" w:rsidP="002B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26941385"/>
      <w:docPartObj>
        <w:docPartGallery w:val="Page Numbers (Bottom of Page)"/>
        <w:docPartUnique/>
      </w:docPartObj>
    </w:sdtPr>
    <w:sdtContent>
      <w:p w:rsidR="002B5B62" w:rsidRDefault="002B5B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5B62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2B5B62" w:rsidRDefault="002B5B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CB" w:rsidRDefault="00D93ECB" w:rsidP="002B5B62">
      <w:pPr>
        <w:spacing w:after="0" w:line="240" w:lineRule="auto"/>
      </w:pPr>
      <w:r>
        <w:separator/>
      </w:r>
    </w:p>
  </w:footnote>
  <w:footnote w:type="continuationSeparator" w:id="0">
    <w:p w:rsidR="00D93ECB" w:rsidRDefault="00D93ECB" w:rsidP="002B5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62"/>
    <w:rsid w:val="002B5B62"/>
    <w:rsid w:val="00534192"/>
    <w:rsid w:val="00BB584D"/>
    <w:rsid w:val="00D9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6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B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B5B6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B5B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B5B6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6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B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B5B6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B5B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B5B6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421</Words>
  <Characters>2406</Characters>
  <Application>Microsoft Office Word</Application>
  <DocSecurity>0</DocSecurity>
  <Lines>20</Lines>
  <Paragraphs>5</Paragraphs>
  <ScaleCrop>false</ScaleCrop>
  <Company>Ahmed-Under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2021-11-25T14:38:00Z</dcterms:created>
  <dcterms:modified xsi:type="dcterms:W3CDTF">2021-11-25T14:39:00Z</dcterms:modified>
</cp:coreProperties>
</file>