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0B6" w:rsidRPr="00FE09D3" w:rsidRDefault="009900B6" w:rsidP="009900B6">
      <w:pPr>
        <w:rPr>
          <w:rFonts w:ascii="Arabic Typesetting" w:hAnsi="Arabic Typesetting" w:cs="Arabic Typesetting"/>
          <w:b/>
          <w:bCs/>
          <w:sz w:val="96"/>
          <w:szCs w:val="96"/>
          <w:rtl/>
        </w:rPr>
      </w:pPr>
      <w:bookmarkStart w:id="0" w:name="_GoBack"/>
      <w:r w:rsidRPr="00FE09D3">
        <w:rPr>
          <w:rFonts w:ascii="Arabic Typesetting" w:hAnsi="Arabic Typesetting" w:cs="Arabic Typesetting"/>
          <w:b/>
          <w:bCs/>
          <w:sz w:val="96"/>
          <w:szCs w:val="96"/>
          <w:rtl/>
        </w:rPr>
        <w:t>بسم الله والحمد لله والصلاة والسلام على رسو</w:t>
      </w:r>
      <w:r>
        <w:rPr>
          <w:rFonts w:ascii="Arabic Typesetting" w:hAnsi="Arabic Typesetting" w:cs="Arabic Typesetting"/>
          <w:b/>
          <w:bCs/>
          <w:sz w:val="96"/>
          <w:szCs w:val="96"/>
          <w:rtl/>
        </w:rPr>
        <w:t>ل الله وبعد: فهذه الحلقة ال</w:t>
      </w:r>
      <w:r>
        <w:rPr>
          <w:rFonts w:ascii="Arabic Typesetting" w:hAnsi="Arabic Typesetting" w:cs="Arabic Typesetting" w:hint="cs"/>
          <w:b/>
          <w:bCs/>
          <w:sz w:val="96"/>
          <w:szCs w:val="96"/>
          <w:rtl/>
        </w:rPr>
        <w:t>رابعة</w:t>
      </w:r>
      <w:r w:rsidRPr="00FE09D3">
        <w:rPr>
          <w:rFonts w:ascii="Arabic Typesetting" w:hAnsi="Arabic Typesetting" w:cs="Arabic Typesetting"/>
          <w:b/>
          <w:bCs/>
          <w:sz w:val="96"/>
          <w:szCs w:val="96"/>
          <w:rtl/>
        </w:rPr>
        <w:t xml:space="preserve"> والأربعون في موضوع (الرب) وهي بعنوان:.       </w:t>
      </w:r>
    </w:p>
    <w:p w:rsidR="009900B6" w:rsidRDefault="009900B6" w:rsidP="009900B6">
      <w:pPr>
        <w:rPr>
          <w:rFonts w:ascii="Arabic Typesetting" w:hAnsi="Arabic Typesetting" w:cs="Arabic Typesetting" w:hint="cs"/>
          <w:b/>
          <w:bCs/>
          <w:sz w:val="96"/>
          <w:szCs w:val="96"/>
          <w:rtl/>
        </w:rPr>
      </w:pPr>
      <w:r w:rsidRPr="00FE09D3">
        <w:rPr>
          <w:rFonts w:ascii="Arabic Typesetting" w:hAnsi="Arabic Typesetting" w:cs="Arabic Typesetting"/>
          <w:b/>
          <w:bCs/>
          <w:sz w:val="96"/>
          <w:szCs w:val="96"/>
          <w:rtl/>
        </w:rPr>
        <w:t>من آثار الإيمان باسمه سبحانه (الرب):-</w:t>
      </w:r>
    </w:p>
    <w:p w:rsidR="009900B6" w:rsidRPr="00C57A7B" w:rsidRDefault="009900B6" w:rsidP="009900B6">
      <w:pPr>
        <w:rPr>
          <w:rFonts w:ascii="Arabic Typesetting" w:hAnsi="Arabic Typesetting" w:cs="Arabic Typesetting" w:hint="cs"/>
          <w:b/>
          <w:bCs/>
          <w:sz w:val="96"/>
          <w:szCs w:val="96"/>
          <w:rtl/>
        </w:rPr>
      </w:pPr>
      <w:r w:rsidRPr="00C57A7B">
        <w:rPr>
          <w:rFonts w:ascii="Arabic Typesetting" w:hAnsi="Arabic Typesetting" w:cs="Arabic Typesetting"/>
          <w:b/>
          <w:bCs/>
          <w:sz w:val="96"/>
          <w:szCs w:val="96"/>
          <w:rtl/>
        </w:rPr>
        <w:t xml:space="preserve">قال ابن بطال: لا يجوز أن يقال لأحد غير الله رب، كما لا يجوز أن يقال له إله.   [وتعقبه الحافظ بقوله]: </w:t>
      </w:r>
    </w:p>
    <w:p w:rsidR="009900B6" w:rsidRDefault="009900B6" w:rsidP="009900B6">
      <w:pPr>
        <w:rPr>
          <w:rFonts w:ascii="Arabic Typesetting" w:hAnsi="Arabic Typesetting" w:cs="Arabic Typesetting" w:hint="cs"/>
          <w:b/>
          <w:bCs/>
          <w:sz w:val="96"/>
          <w:szCs w:val="96"/>
          <w:rtl/>
        </w:rPr>
      </w:pPr>
      <w:r w:rsidRPr="00C57A7B">
        <w:rPr>
          <w:rFonts w:ascii="Arabic Typesetting" w:hAnsi="Arabic Typesetting" w:cs="Arabic Typesetting"/>
          <w:b/>
          <w:bCs/>
          <w:sz w:val="96"/>
          <w:szCs w:val="96"/>
          <w:rtl/>
        </w:rPr>
        <w:t>والذي يختص بالله تعالى إطلاق (الرب) بلا إضافة،</w:t>
      </w:r>
    </w:p>
    <w:p w:rsidR="009900B6" w:rsidRPr="00C57A7B" w:rsidRDefault="009900B6" w:rsidP="009900B6">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t xml:space="preserve"> أما مع الإضافة فيجوز إطلاقه كما في قوله تعالى حكاية عن يوسف عليه </w:t>
      </w:r>
      <w:r w:rsidRPr="00C57A7B">
        <w:rPr>
          <w:rFonts w:ascii="Arabic Typesetting" w:hAnsi="Arabic Typesetting" w:cs="Arabic Typesetting"/>
          <w:b/>
          <w:bCs/>
          <w:sz w:val="96"/>
          <w:szCs w:val="96"/>
          <w:rtl/>
        </w:rPr>
        <w:lastRenderedPageBreak/>
        <w:t>السلام: (( اذْكُرْنِي عِنْدَ رَبِّكَ )) [يوسف: 42]، وقوله: (( ارْجِعْ إِلَى رَبِّكَ )) [يوسف: 50]، وقوله عليه الصلاة, والسلام, في أشراط الساعة: (أن تلد الأمة ربها). فدلَّ على أن النهي في ذلك محمول على الإطلاق، ويحتمل أن يكون النهي للتنزيه، وما ورد من ذلك فلبيان الجواز...</w:t>
      </w:r>
    </w:p>
    <w:p w:rsidR="009900B6" w:rsidRPr="00C57A7B" w:rsidRDefault="009900B6" w:rsidP="009900B6">
      <w:pPr>
        <w:rPr>
          <w:rFonts w:ascii="Arabic Typesetting" w:hAnsi="Arabic Typesetting" w:cs="Arabic Typesetting" w:hint="cs"/>
          <w:b/>
          <w:bCs/>
          <w:sz w:val="96"/>
          <w:szCs w:val="96"/>
          <w:rtl/>
        </w:rPr>
      </w:pPr>
      <w:r w:rsidRPr="00C57A7B">
        <w:rPr>
          <w:rFonts w:ascii="Arabic Typesetting" w:hAnsi="Arabic Typesetting" w:cs="Arabic Typesetting"/>
          <w:b/>
          <w:bCs/>
          <w:sz w:val="96"/>
          <w:szCs w:val="96"/>
          <w:rtl/>
        </w:rPr>
        <w:t>وقيل: المراد: النهي عن الإكثار من ذلك, واتخاذ استعمال هذه اللفظة عادة، وليس المراد النهي عن ذكرها في الجملة" أهـ.</w:t>
      </w:r>
      <w:r w:rsidRPr="00C57A7B">
        <w:rPr>
          <w:rFonts w:ascii="Arabic Typesetting" w:hAnsi="Arabic Typesetting" w:cs="Arabic Typesetting" w:hint="cs"/>
          <w:b/>
          <w:bCs/>
          <w:sz w:val="96"/>
          <w:szCs w:val="96"/>
          <w:rtl/>
        </w:rPr>
        <w:t xml:space="preserve"> </w:t>
      </w:r>
      <w:r w:rsidRPr="00C57A7B">
        <w:rPr>
          <w:rFonts w:ascii="Arabic Typesetting" w:hAnsi="Arabic Typesetting" w:cs="Arabic Typesetting"/>
          <w:b/>
          <w:bCs/>
          <w:sz w:val="96"/>
          <w:szCs w:val="96"/>
          <w:rtl/>
        </w:rPr>
        <w:lastRenderedPageBreak/>
        <w:t>وترك استعمال هذه الكلمة لورود النهي عنها أسلم, وأحوط, والله أعلم</w:t>
      </w:r>
      <w:r w:rsidRPr="00C57A7B">
        <w:rPr>
          <w:rFonts w:ascii="Arabic Typesetting" w:hAnsi="Arabic Typesetting" w:cs="Arabic Typesetting" w:hint="cs"/>
          <w:b/>
          <w:bCs/>
          <w:sz w:val="96"/>
          <w:szCs w:val="96"/>
          <w:rtl/>
        </w:rPr>
        <w:t xml:space="preserve"> </w:t>
      </w:r>
      <w:r w:rsidRPr="00C57A7B">
        <w:rPr>
          <w:rFonts w:ascii="Arabic Typesetting" w:hAnsi="Arabic Typesetting" w:cs="Arabic Typesetting"/>
          <w:b/>
          <w:bCs/>
          <w:sz w:val="96"/>
          <w:szCs w:val="96"/>
          <w:rtl/>
        </w:rPr>
        <w:t>.</w:t>
      </w:r>
    </w:p>
    <w:p w:rsidR="009900B6" w:rsidRPr="009B4DF8" w:rsidRDefault="009900B6" w:rsidP="009900B6">
      <w:pPr>
        <w:rPr>
          <w:rFonts w:ascii="Arabic Typesetting" w:hAnsi="Arabic Typesetting" w:cs="Arabic Typesetting"/>
          <w:b/>
          <w:bCs/>
          <w:sz w:val="62"/>
          <w:szCs w:val="62"/>
          <w:rtl/>
        </w:rPr>
      </w:pPr>
      <w:r w:rsidRPr="009B4DF8">
        <w:rPr>
          <w:rFonts w:ascii="Arabic Typesetting" w:hAnsi="Arabic Typesetting" w:cs="Arabic Typesetting"/>
          <w:b/>
          <w:bCs/>
          <w:sz w:val="62"/>
          <w:szCs w:val="62"/>
          <w:rtl/>
        </w:rPr>
        <w:t xml:space="preserve">[يونس: 31]. الأنترنت – موقع العقيدة </w:t>
      </w:r>
      <w:proofErr w:type="spellStart"/>
      <w:r w:rsidRPr="009B4DF8">
        <w:rPr>
          <w:rFonts w:ascii="Arabic Typesetting" w:hAnsi="Arabic Typesetting" w:cs="Arabic Typesetting"/>
          <w:b/>
          <w:bCs/>
          <w:sz w:val="62"/>
          <w:szCs w:val="62"/>
          <w:rtl/>
        </w:rPr>
        <w:t>والخياة</w:t>
      </w:r>
      <w:proofErr w:type="spellEnd"/>
      <w:r w:rsidRPr="009B4DF8">
        <w:rPr>
          <w:rFonts w:ascii="Arabic Typesetting" w:hAnsi="Arabic Typesetting" w:cs="Arabic Typesetting"/>
          <w:b/>
          <w:bCs/>
          <w:sz w:val="62"/>
          <w:szCs w:val="62"/>
          <w:rtl/>
        </w:rPr>
        <w:t xml:space="preserve"> – أسماء الله الحسنى  [ اسم الرب ] -  د أحمد القاضي</w:t>
      </w:r>
      <w:r w:rsidRPr="009B4DF8">
        <w:rPr>
          <w:rFonts w:ascii="Arabic Typesetting" w:hAnsi="Arabic Typesetting" w:cs="Arabic Typesetting" w:hint="cs"/>
          <w:b/>
          <w:bCs/>
          <w:sz w:val="62"/>
          <w:szCs w:val="62"/>
          <w:rtl/>
        </w:rPr>
        <w:t>]</w:t>
      </w:r>
    </w:p>
    <w:p w:rsidR="009900B6" w:rsidRPr="00C57A7B" w:rsidRDefault="009900B6" w:rsidP="009900B6">
      <w:pPr>
        <w:rPr>
          <w:rFonts w:ascii="Arabic Typesetting" w:hAnsi="Arabic Typesetting" w:cs="Arabic Typesetting" w:hint="cs"/>
          <w:b/>
          <w:bCs/>
          <w:sz w:val="96"/>
          <w:szCs w:val="96"/>
          <w:rtl/>
        </w:rPr>
      </w:pPr>
      <w:r w:rsidRPr="00C57A7B">
        <w:rPr>
          <w:rFonts w:ascii="Arabic Typesetting" w:hAnsi="Arabic Typesetting" w:cs="Arabic Typesetting" w:hint="cs"/>
          <w:b/>
          <w:bCs/>
          <w:sz w:val="96"/>
          <w:szCs w:val="96"/>
          <w:rtl/>
        </w:rPr>
        <w:t>*</w:t>
      </w:r>
      <w:r w:rsidRPr="00C57A7B">
        <w:rPr>
          <w:sz w:val="96"/>
          <w:szCs w:val="96"/>
          <w:rtl/>
        </w:rPr>
        <w:t xml:space="preserve"> </w:t>
      </w:r>
      <w:r w:rsidRPr="00C57A7B">
        <w:rPr>
          <w:rFonts w:ascii="Arabic Typesetting" w:hAnsi="Arabic Typesetting" w:cs="Arabic Typesetting"/>
          <w:b/>
          <w:bCs/>
          <w:sz w:val="96"/>
          <w:szCs w:val="96"/>
          <w:rtl/>
        </w:rPr>
        <w:t>الفرق بين الله والرب</w:t>
      </w:r>
      <w:r w:rsidRPr="00C57A7B">
        <w:rPr>
          <w:rFonts w:ascii="Arabic Typesetting" w:hAnsi="Arabic Typesetting" w:cs="Arabic Typesetting" w:hint="cs"/>
          <w:b/>
          <w:bCs/>
          <w:sz w:val="96"/>
          <w:szCs w:val="96"/>
          <w:rtl/>
        </w:rPr>
        <w:t xml:space="preserve"> :</w:t>
      </w:r>
    </w:p>
    <w:p w:rsidR="009900B6" w:rsidRPr="00C57A7B" w:rsidRDefault="009900B6" w:rsidP="009900B6">
      <w:pPr>
        <w:rPr>
          <w:rFonts w:ascii="Arabic Typesetting" w:hAnsi="Arabic Typesetting" w:cs="Arabic Typesetting" w:hint="cs"/>
          <w:b/>
          <w:bCs/>
          <w:sz w:val="96"/>
          <w:szCs w:val="96"/>
          <w:rtl/>
        </w:rPr>
      </w:pPr>
      <w:r w:rsidRPr="00C57A7B">
        <w:rPr>
          <w:rFonts w:ascii="Arabic Typesetting" w:hAnsi="Arabic Typesetting" w:cs="Arabic Typesetting"/>
          <w:b/>
          <w:bCs/>
          <w:sz w:val="96"/>
          <w:szCs w:val="96"/>
          <w:rtl/>
        </w:rPr>
        <w:t>ورد في تعريف لفظ الجلالة، ولفظ (الرب) لغة وشرعاً، وهي كالآتي: معنى لفظ (الله) لغةً: علمٌ على الذَّات العليَّة الواجبة الوجود، الجامعة لصفات الألوهيّة، ولذا لا يجوز أن يتسمَّى به أحد.</w:t>
      </w:r>
    </w:p>
    <w:p w:rsidR="009900B6" w:rsidRDefault="009900B6" w:rsidP="009900B6">
      <w:pPr>
        <w:rPr>
          <w:rFonts w:ascii="Arabic Typesetting" w:hAnsi="Arabic Typesetting" w:cs="Arabic Typesetting" w:hint="cs"/>
          <w:b/>
          <w:bCs/>
          <w:sz w:val="96"/>
          <w:szCs w:val="96"/>
          <w:rtl/>
        </w:rPr>
      </w:pPr>
      <w:r w:rsidRPr="00C57A7B">
        <w:rPr>
          <w:rFonts w:ascii="Arabic Typesetting" w:hAnsi="Arabic Typesetting" w:cs="Arabic Typesetting"/>
          <w:b/>
          <w:bCs/>
          <w:sz w:val="96"/>
          <w:szCs w:val="96"/>
          <w:rtl/>
        </w:rPr>
        <w:t xml:space="preserve"> معنى لفظ الرب لغةً: هو اسمٌ لله تعالى، ويُقال الرب</w:t>
      </w:r>
    </w:p>
    <w:p w:rsidR="009900B6" w:rsidRPr="00C57A7B" w:rsidRDefault="009900B6" w:rsidP="009900B6">
      <w:pPr>
        <w:rPr>
          <w:rFonts w:ascii="Arabic Typesetting" w:hAnsi="Arabic Typesetting" w:cs="Arabic Typesetting" w:hint="cs"/>
          <w:b/>
          <w:bCs/>
          <w:sz w:val="96"/>
          <w:szCs w:val="96"/>
          <w:rtl/>
        </w:rPr>
      </w:pPr>
      <w:r>
        <w:rPr>
          <w:rFonts w:ascii="Arabic Typesetting" w:hAnsi="Arabic Typesetting" w:cs="Arabic Typesetting"/>
          <w:b/>
          <w:bCs/>
          <w:sz w:val="96"/>
          <w:szCs w:val="96"/>
          <w:rtl/>
        </w:rPr>
        <w:lastRenderedPageBreak/>
        <w:t xml:space="preserve"> لغير الله لكن </w:t>
      </w:r>
      <w:proofErr w:type="spellStart"/>
      <w:r>
        <w:rPr>
          <w:rFonts w:ascii="Arabic Typesetting" w:hAnsi="Arabic Typesetting" w:cs="Arabic Typesetting"/>
          <w:b/>
          <w:bCs/>
          <w:sz w:val="96"/>
          <w:szCs w:val="96"/>
          <w:rtl/>
        </w:rPr>
        <w:t>بالإضافة،</w:t>
      </w:r>
      <w:r w:rsidRPr="00C57A7B">
        <w:rPr>
          <w:rFonts w:ascii="Arabic Typesetting" w:hAnsi="Arabic Typesetting" w:cs="Arabic Typesetting"/>
          <w:b/>
          <w:bCs/>
          <w:sz w:val="96"/>
          <w:szCs w:val="96"/>
          <w:rtl/>
        </w:rPr>
        <w:t>ويأتي</w:t>
      </w:r>
      <w:proofErr w:type="spellEnd"/>
      <w:r w:rsidRPr="00C57A7B">
        <w:rPr>
          <w:rFonts w:ascii="Arabic Typesetting" w:hAnsi="Arabic Typesetting" w:cs="Arabic Typesetting"/>
          <w:b/>
          <w:bCs/>
          <w:sz w:val="96"/>
          <w:szCs w:val="96"/>
          <w:rtl/>
        </w:rPr>
        <w:t xml:space="preserve"> بمعنى المالك أو السيد.</w:t>
      </w:r>
    </w:p>
    <w:p w:rsidR="009900B6" w:rsidRPr="00C57A7B" w:rsidRDefault="009900B6" w:rsidP="009900B6">
      <w:pPr>
        <w:rPr>
          <w:rFonts w:ascii="Arabic Typesetting" w:hAnsi="Arabic Typesetting" w:cs="Arabic Typesetting" w:hint="cs"/>
          <w:b/>
          <w:bCs/>
          <w:sz w:val="96"/>
          <w:szCs w:val="96"/>
          <w:rtl/>
        </w:rPr>
      </w:pPr>
      <w:r w:rsidRPr="00C57A7B">
        <w:rPr>
          <w:rFonts w:ascii="Arabic Typesetting" w:hAnsi="Arabic Typesetting" w:cs="Arabic Typesetting"/>
          <w:b/>
          <w:bCs/>
          <w:sz w:val="96"/>
          <w:szCs w:val="96"/>
          <w:rtl/>
        </w:rPr>
        <w:t xml:space="preserve"> معنى لفظ (الله) اصطلاحاً: هو علم على الذات، فهو الدال على جميع الأسماء الحسنى، والصفات العليا، وهو مشتقٌّ من الألوهيّة، وهي العبودية، فالله هو المعبود جل جلاله، وهو اسم الله الأعظم والأجمع والأشمل كما أورد القرطبي في كتابه.</w:t>
      </w:r>
    </w:p>
    <w:p w:rsidR="009900B6" w:rsidRPr="00C57A7B" w:rsidRDefault="009900B6" w:rsidP="009900B6">
      <w:pPr>
        <w:rPr>
          <w:rFonts w:ascii="Arabic Typesetting" w:hAnsi="Arabic Typesetting" w:cs="Arabic Typesetting" w:hint="cs"/>
          <w:b/>
          <w:bCs/>
          <w:sz w:val="96"/>
          <w:szCs w:val="96"/>
          <w:rtl/>
        </w:rPr>
      </w:pPr>
      <w:r w:rsidRPr="00C57A7B">
        <w:rPr>
          <w:rFonts w:ascii="Arabic Typesetting" w:hAnsi="Arabic Typesetting" w:cs="Arabic Typesetting"/>
          <w:b/>
          <w:bCs/>
          <w:sz w:val="96"/>
          <w:szCs w:val="96"/>
          <w:rtl/>
        </w:rPr>
        <w:t xml:space="preserve"> معنى لفظ الرب اصطلاحاً: هو المتكفّل بخلق وإنشاء الكائنات كلها، وهو من يقوم على إصلاح شأنها وتسيير أمرها، وقضاء </w:t>
      </w:r>
      <w:r w:rsidRPr="00C57A7B">
        <w:rPr>
          <w:rFonts w:ascii="Arabic Typesetting" w:hAnsi="Arabic Typesetting" w:cs="Arabic Typesetting"/>
          <w:b/>
          <w:bCs/>
          <w:sz w:val="96"/>
          <w:szCs w:val="96"/>
          <w:rtl/>
        </w:rPr>
        <w:lastRenderedPageBreak/>
        <w:t>حوائجها، فهو الممد والراعي لكل الكائنات بكل الاحتياجات.</w:t>
      </w:r>
    </w:p>
    <w:p w:rsidR="009900B6" w:rsidRDefault="009900B6" w:rsidP="009900B6">
      <w:pPr>
        <w:rPr>
          <w:rFonts w:ascii="Arabic Typesetting" w:hAnsi="Arabic Typesetting" w:cs="Arabic Typesetting" w:hint="cs"/>
          <w:b/>
          <w:bCs/>
          <w:sz w:val="96"/>
          <w:szCs w:val="96"/>
          <w:rtl/>
        </w:rPr>
      </w:pPr>
      <w:r w:rsidRPr="00C57A7B">
        <w:rPr>
          <w:rFonts w:ascii="Arabic Typesetting" w:hAnsi="Arabic Typesetting" w:cs="Arabic Typesetting"/>
          <w:b/>
          <w:bCs/>
          <w:sz w:val="96"/>
          <w:szCs w:val="96"/>
          <w:rtl/>
        </w:rPr>
        <w:t xml:space="preserve"> توحيد الألوهية والربوبية يُقسم توحيد الله الى ثلاثة أصولٍ كما بيّن العلماء وهي: توحيد الألوهية، وتوحيد الربوبية، وتوحيد الأسماء والصفات، وفيما يأتي تعريجٌ </w:t>
      </w:r>
    </w:p>
    <w:p w:rsidR="009900B6" w:rsidRPr="00C57A7B" w:rsidRDefault="009900B6" w:rsidP="009900B6">
      <w:pPr>
        <w:rPr>
          <w:rFonts w:ascii="Arabic Typesetting" w:hAnsi="Arabic Typesetting" w:cs="Arabic Typesetting" w:hint="cs"/>
          <w:b/>
          <w:bCs/>
          <w:sz w:val="96"/>
          <w:szCs w:val="96"/>
          <w:rtl/>
        </w:rPr>
      </w:pPr>
      <w:r w:rsidRPr="00C57A7B">
        <w:rPr>
          <w:rFonts w:ascii="Arabic Typesetting" w:hAnsi="Arabic Typesetting" w:cs="Arabic Typesetting"/>
          <w:b/>
          <w:bCs/>
          <w:sz w:val="96"/>
          <w:szCs w:val="96"/>
          <w:rtl/>
        </w:rPr>
        <w:t>على مفهومي توحيد الألوهية والربوبيّة:</w:t>
      </w:r>
    </w:p>
    <w:p w:rsidR="009900B6" w:rsidRPr="009B4DF8" w:rsidRDefault="009900B6" w:rsidP="009900B6">
      <w:pPr>
        <w:rPr>
          <w:rFonts w:ascii="Arabic Typesetting" w:hAnsi="Arabic Typesetting" w:cs="Arabic Typesetting" w:hint="cs"/>
          <w:b/>
          <w:bCs/>
          <w:sz w:val="64"/>
          <w:szCs w:val="64"/>
          <w:rtl/>
        </w:rPr>
      </w:pPr>
      <w:r w:rsidRPr="00C57A7B">
        <w:rPr>
          <w:rFonts w:ascii="Arabic Typesetting" w:hAnsi="Arabic Typesetting" w:cs="Arabic Typesetting"/>
          <w:b/>
          <w:bCs/>
          <w:sz w:val="96"/>
          <w:szCs w:val="96"/>
          <w:rtl/>
        </w:rPr>
        <w:t xml:space="preserve"> توحيد الألوهية يقصد بتوحيد الألوهية أن يُفرد العبد ربه وحده في التوجّه بالعبادة، والعبادة أقسامٌ أربعةٌ رئيسيةٌ هي: العبادات القولية: كقراءة القرآن الكريم، والأمر بالمعروف. العبادات </w:t>
      </w:r>
      <w:r w:rsidRPr="00C57A7B">
        <w:rPr>
          <w:rFonts w:ascii="Arabic Typesetting" w:hAnsi="Arabic Typesetting" w:cs="Arabic Typesetting"/>
          <w:b/>
          <w:bCs/>
          <w:sz w:val="96"/>
          <w:szCs w:val="96"/>
          <w:rtl/>
        </w:rPr>
        <w:lastRenderedPageBreak/>
        <w:t xml:space="preserve">العملية: كالجهاد في سبيل الله أو الحج. العبادات الظاهرة: وهي عبادات الجوارح كالحجاب أو الصلاة. العبادات الباطنة: وهي العبادات القلبية كالخشوع، والخوف، والرجاء. توحيد الربوبية ويُقصد بتوحيد الربوبيّة أن يعتقد المسلم أنّ الخالق والمالك والمدبّر لكل الكون هو الله وحده لا شريك له سواه، وكان المشركون في عهد النبّيّ -عليه السلام- يؤمنون بربوبيّة الله تعالى، وهو ما أقره القرآن الكريم، لكنّهم كانوا ينكرون إفراد الله بالألوهية، فلم يدخلوا الإسلام مع النبيّ عليه الصلاة </w:t>
      </w:r>
      <w:r w:rsidRPr="00C57A7B">
        <w:rPr>
          <w:rFonts w:ascii="Arabic Typesetting" w:hAnsi="Arabic Typesetting" w:cs="Arabic Typesetting"/>
          <w:b/>
          <w:bCs/>
          <w:sz w:val="96"/>
          <w:szCs w:val="96"/>
          <w:rtl/>
        </w:rPr>
        <w:lastRenderedPageBreak/>
        <w:t>والسلام</w:t>
      </w:r>
      <w:r w:rsidRPr="009B4DF8">
        <w:rPr>
          <w:rFonts w:ascii="Arabic Typesetting" w:hAnsi="Arabic Typesetting" w:cs="Arabic Typesetting"/>
          <w:b/>
          <w:bCs/>
          <w:sz w:val="64"/>
          <w:szCs w:val="64"/>
          <w:rtl/>
        </w:rPr>
        <w:t>.</w:t>
      </w:r>
      <w:r w:rsidRPr="009B4DF8">
        <w:rPr>
          <w:rFonts w:ascii="Arabic Typesetting" w:hAnsi="Arabic Typesetting" w:cs="Arabic Typesetting" w:hint="cs"/>
          <w:b/>
          <w:bCs/>
          <w:sz w:val="64"/>
          <w:szCs w:val="64"/>
          <w:rtl/>
        </w:rPr>
        <w:t xml:space="preserve">[ </w:t>
      </w:r>
      <w:r w:rsidRPr="009B4DF8">
        <w:rPr>
          <w:rFonts w:ascii="Arabic Typesetting" w:hAnsi="Arabic Typesetting" w:cs="Arabic Typesetting"/>
          <w:b/>
          <w:bCs/>
          <w:sz w:val="64"/>
          <w:szCs w:val="64"/>
          <w:rtl/>
        </w:rPr>
        <w:t>الأنترنت – موقع موضوع - الفرق بين الله والرب</w:t>
      </w:r>
      <w:r w:rsidRPr="009B4DF8">
        <w:rPr>
          <w:rFonts w:ascii="Arabic Typesetting" w:hAnsi="Arabic Typesetting" w:cs="Arabic Typesetting" w:hint="cs"/>
          <w:b/>
          <w:bCs/>
          <w:sz w:val="64"/>
          <w:szCs w:val="64"/>
          <w:rtl/>
        </w:rPr>
        <w:t xml:space="preserve"> ]</w:t>
      </w:r>
    </w:p>
    <w:p w:rsidR="00450B31" w:rsidRPr="009900B6" w:rsidRDefault="009900B6" w:rsidP="009900B6">
      <w:pPr>
        <w:rPr>
          <w:rFonts w:ascii="Arabic Typesetting" w:hAnsi="Arabic Typesetting" w:cs="Arabic Typesetting"/>
          <w:b/>
          <w:bCs/>
          <w:sz w:val="96"/>
          <w:szCs w:val="96"/>
        </w:rPr>
      </w:pPr>
      <w:r w:rsidRPr="009B4DF8">
        <w:rPr>
          <w:rFonts w:ascii="Arabic Typesetting" w:hAnsi="Arabic Typesetting" w:cs="Arabic Typesetting"/>
          <w:b/>
          <w:bCs/>
          <w:sz w:val="96"/>
          <w:szCs w:val="96"/>
          <w:rtl/>
        </w:rPr>
        <w:t>إلى هنا ونكمل</w:t>
      </w:r>
      <w:r>
        <w:rPr>
          <w:rFonts w:ascii="Arabic Typesetting" w:hAnsi="Arabic Typesetting" w:cs="Arabic Typesetting"/>
          <w:b/>
          <w:bCs/>
          <w:sz w:val="96"/>
          <w:szCs w:val="96"/>
          <w:rtl/>
        </w:rPr>
        <w:t xml:space="preserve"> في اللقاء القادم والسلام عليكم</w:t>
      </w:r>
      <w:r>
        <w:rPr>
          <w:rFonts w:ascii="Arabic Typesetting" w:hAnsi="Arabic Typesetting" w:cs="Arabic Typesetting" w:hint="cs"/>
          <w:b/>
          <w:bCs/>
          <w:sz w:val="96"/>
          <w:szCs w:val="96"/>
          <w:rtl/>
        </w:rPr>
        <w:t>.</w:t>
      </w:r>
      <w:bookmarkEnd w:id="0"/>
    </w:p>
    <w:sectPr w:rsidR="00450B31" w:rsidRPr="009900B6"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58CC" w:rsidRDefault="006F58CC" w:rsidP="009900B6">
      <w:r>
        <w:separator/>
      </w:r>
    </w:p>
  </w:endnote>
  <w:endnote w:type="continuationSeparator" w:id="0">
    <w:p w:rsidR="006F58CC" w:rsidRDefault="006F58CC" w:rsidP="00990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701765935"/>
      <w:docPartObj>
        <w:docPartGallery w:val="Page Numbers (Bottom of Page)"/>
        <w:docPartUnique/>
      </w:docPartObj>
    </w:sdtPr>
    <w:sdtContent>
      <w:p w:rsidR="009900B6" w:rsidRDefault="009900B6">
        <w:pPr>
          <w:pStyle w:val="a4"/>
          <w:jc w:val="center"/>
        </w:pPr>
        <w:r>
          <w:fldChar w:fldCharType="begin"/>
        </w:r>
        <w:r>
          <w:instrText>PAGE   \* MERGEFORMAT</w:instrText>
        </w:r>
        <w:r>
          <w:fldChar w:fldCharType="separate"/>
        </w:r>
        <w:r w:rsidRPr="009900B6">
          <w:rPr>
            <w:noProof/>
            <w:rtl/>
            <w:lang w:val="ar-SA"/>
          </w:rPr>
          <w:t>7</w:t>
        </w:r>
        <w:r>
          <w:fldChar w:fldCharType="end"/>
        </w:r>
      </w:p>
    </w:sdtContent>
  </w:sdt>
  <w:p w:rsidR="009900B6" w:rsidRDefault="009900B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58CC" w:rsidRDefault="006F58CC" w:rsidP="009900B6">
      <w:r>
        <w:separator/>
      </w:r>
    </w:p>
  </w:footnote>
  <w:footnote w:type="continuationSeparator" w:id="0">
    <w:p w:rsidR="006F58CC" w:rsidRDefault="006F58CC" w:rsidP="009900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0B6"/>
    <w:rsid w:val="00450B31"/>
    <w:rsid w:val="006F58CC"/>
    <w:rsid w:val="009900B6"/>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00B6"/>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900B6"/>
    <w:pPr>
      <w:tabs>
        <w:tab w:val="center" w:pos="4153"/>
        <w:tab w:val="right" w:pos="8306"/>
      </w:tabs>
    </w:pPr>
  </w:style>
  <w:style w:type="character" w:customStyle="1" w:styleId="Char">
    <w:name w:val="رأس الصفحة Char"/>
    <w:basedOn w:val="a0"/>
    <w:link w:val="a3"/>
    <w:uiPriority w:val="99"/>
    <w:rsid w:val="009900B6"/>
    <w:rPr>
      <w:rFonts w:ascii="Times New Roman" w:eastAsia="Times New Roman" w:hAnsi="Times New Roman" w:cs="Times New Roman"/>
      <w:sz w:val="24"/>
      <w:szCs w:val="24"/>
    </w:rPr>
  </w:style>
  <w:style w:type="paragraph" w:styleId="a4">
    <w:name w:val="footer"/>
    <w:basedOn w:val="a"/>
    <w:link w:val="Char0"/>
    <w:uiPriority w:val="99"/>
    <w:unhideWhenUsed/>
    <w:rsid w:val="009900B6"/>
    <w:pPr>
      <w:tabs>
        <w:tab w:val="center" w:pos="4153"/>
        <w:tab w:val="right" w:pos="8306"/>
      </w:tabs>
    </w:pPr>
  </w:style>
  <w:style w:type="character" w:customStyle="1" w:styleId="Char0">
    <w:name w:val="تذييل الصفحة Char"/>
    <w:basedOn w:val="a0"/>
    <w:link w:val="a4"/>
    <w:uiPriority w:val="99"/>
    <w:rsid w:val="009900B6"/>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00B6"/>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900B6"/>
    <w:pPr>
      <w:tabs>
        <w:tab w:val="center" w:pos="4153"/>
        <w:tab w:val="right" w:pos="8306"/>
      </w:tabs>
    </w:pPr>
  </w:style>
  <w:style w:type="character" w:customStyle="1" w:styleId="Char">
    <w:name w:val="رأس الصفحة Char"/>
    <w:basedOn w:val="a0"/>
    <w:link w:val="a3"/>
    <w:uiPriority w:val="99"/>
    <w:rsid w:val="009900B6"/>
    <w:rPr>
      <w:rFonts w:ascii="Times New Roman" w:eastAsia="Times New Roman" w:hAnsi="Times New Roman" w:cs="Times New Roman"/>
      <w:sz w:val="24"/>
      <w:szCs w:val="24"/>
    </w:rPr>
  </w:style>
  <w:style w:type="paragraph" w:styleId="a4">
    <w:name w:val="footer"/>
    <w:basedOn w:val="a"/>
    <w:link w:val="Char0"/>
    <w:uiPriority w:val="99"/>
    <w:unhideWhenUsed/>
    <w:rsid w:val="009900B6"/>
    <w:pPr>
      <w:tabs>
        <w:tab w:val="center" w:pos="4153"/>
        <w:tab w:val="right" w:pos="8306"/>
      </w:tabs>
    </w:pPr>
  </w:style>
  <w:style w:type="character" w:customStyle="1" w:styleId="Char0">
    <w:name w:val="تذييل الصفحة Char"/>
    <w:basedOn w:val="a0"/>
    <w:link w:val="a4"/>
    <w:uiPriority w:val="99"/>
    <w:rsid w:val="009900B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384</Words>
  <Characters>2191</Characters>
  <Application>Microsoft Office Word</Application>
  <DocSecurity>0</DocSecurity>
  <Lines>18</Lines>
  <Paragraphs>5</Paragraphs>
  <ScaleCrop>false</ScaleCrop>
  <Company>Ahmed-Under</Company>
  <LinksUpToDate>false</LinksUpToDate>
  <CharactersWithSpaces>2570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2021-11-01T13:15:00Z</dcterms:created>
  <dcterms:modified xsi:type="dcterms:W3CDTF">2021-11-01T13:16:00Z</dcterms:modified>
</cp:coreProperties>
</file>