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2D" w:rsidRPr="007C0B47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C0B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39072D" w:rsidRPr="007C0B47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C0B47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ثانية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7C0B47">
        <w:rPr>
          <w:rFonts w:ascii="Arabic Typesetting" w:hAnsi="Arabic Typesetting" w:cs="Arabic Typesetting"/>
          <w:b/>
          <w:bCs/>
          <w:sz w:val="96"/>
          <w:szCs w:val="96"/>
          <w:rtl/>
        </w:rPr>
        <w:t>شرة بعد المائة في موضوع (الأول والآخر ) وهي بعنوان :</w:t>
      </w:r>
    </w:p>
    <w:p w:rsidR="0039072D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C0B47">
        <w:rPr>
          <w:rFonts w:ascii="Arabic Typesetting" w:hAnsi="Arabic Typesetting" w:cs="Arabic Typesetting"/>
          <w:b/>
          <w:bCs/>
          <w:sz w:val="96"/>
          <w:szCs w:val="96"/>
          <w:rtl/>
        </w:rPr>
        <w:t>شفاعة غير الأنبياء: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وفي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حديث آخر: إن قوما يخرجون من النار يحترقون فيها إلا دارات وجوههم[رواه مسلم: 492] دارات الوجوه لم تحترق.</w:t>
      </w:r>
    </w:p>
    <w:p w:rsidR="0039072D" w:rsidRPr="00FD59B7" w:rsidRDefault="0039072D" w:rsidP="0039072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FD59B7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فإذًا،</w:t>
      </w:r>
      <w:r w:rsidRPr="00FD59B7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الناس الذين في النار هؤلاء بعضهم غاب في النار إلى نصف ساقيه،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وبعضهم غاب في النار إلى ركبتيه؛ كما في صحيح مسلم، وبعضهم إلى حقوه إلى منتصفه[رواه مسلم: 7385].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يخرج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قوم من النار يحترقون فيها إلا دارات وجوههم.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فإذًا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احتراق بالنار، إلا مواضع السجود، وبعض الناس دارات الوجو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 غير محترقة،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لماذا؟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لأنهم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كانوا يسجدون لله ، كانوا يصلون.</w:t>
      </w:r>
    </w:p>
    <w:p w:rsidR="0039072D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فإن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قائل: كيف يكون منغمر في النار إلى ساقيه ولا يحترق القدمين </w:t>
      </w:r>
    </w:p>
    <w:p w:rsidR="0039072D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ولا يحترق موضع السجود في القدمين؟ كيف يكون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منغمرًا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إلى وسطه 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والركبتين لم تحترق؟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فيقال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: إن الله على كل شيء قدير، وأحوال الآخرة خارجة عن قياس أهل الدنيا.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ولنأخذ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مثلا آخر قال عليه الصلاة والسلام: ما أسفل الكعبين من الإزار ففي النار[رواه البخاري: 5787]الذي يسبل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إزاره تحت الكعبين الجزء الزائد الذي نزل عن الكعبين من الثوب هذا الذي يحرق بالنار، الله على كل شيء قدير، قادر على أن يحرق من الإنسان أصبع، وسنتمتر، ومق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دار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يسير، يعذبه به هو فقط، والله على كل شيء قدير.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فالآن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هؤلاء الناس انغمروا في النار، لكن أعضاء السجود ما احترقت، النار تحرق منهم كل شيء من أجسامهم إلا أعضاء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السجود، هذه لشرفها لما سجدت لله -تعالى- في الدنيا.</w:t>
      </w:r>
    </w:p>
    <w:p w:rsidR="0039072D" w:rsidRPr="00FD59B7" w:rsidRDefault="0039072D" w:rsidP="0039072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وهذا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المعنى في قضية احتراق بعض الأجزاء دون بعض، نظم أبو العلامة الحافظ أحمد بن علي بن حجر العسقلاني -رحمه الله- فيه بيتين لطيفين </w:t>
      </w:r>
      <w:r w:rsidRPr="00FD59B7">
        <w:rPr>
          <w:rFonts w:ascii="Arabic Typesetting" w:hAnsi="Arabic Typesetting" w:cs="Arabic Typesetting"/>
          <w:b/>
          <w:bCs/>
          <w:sz w:val="90"/>
          <w:szCs w:val="90"/>
          <w:rtl/>
        </w:rPr>
        <w:t>فقال:</w:t>
      </w:r>
      <w:r w:rsidRPr="00FD59B7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 </w:t>
      </w:r>
      <w:r w:rsidRPr="00FD59B7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يا</w:t>
      </w:r>
      <w:r w:rsidRPr="00FD59B7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رب أعضاء السجود عتقتها</w:t>
      </w:r>
      <w:r w:rsidRPr="00FD59B7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****</w:t>
      </w:r>
      <w:r w:rsidRPr="00FD59B7">
        <w:rPr>
          <w:rFonts w:ascii="Arabic Typesetting" w:hAnsi="Arabic Typesetting" w:cs="Arabic Typesetting"/>
          <w:b/>
          <w:bCs/>
          <w:sz w:val="90"/>
          <w:szCs w:val="90"/>
          <w:rtl/>
        </w:rPr>
        <w:t>من عبدك الجاني وأنت الواقي</w:t>
      </w:r>
    </w:p>
    <w:p w:rsidR="0039072D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والعتق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يسري بالغنى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ياذا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الغنى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فامنن على الفاني بعتق الباقي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[فتح الباري: 11/457].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D59B7">
        <w:rPr>
          <w:rFonts w:ascii="Arabic Typesetting" w:hAnsi="Arabic Typesetting" w:cs="Arabic Typesetting" w:hint="eastAsia"/>
          <w:b/>
          <w:bCs/>
          <w:sz w:val="82"/>
          <w:szCs w:val="82"/>
          <w:rtl/>
        </w:rPr>
        <w:t>يقول</w:t>
      </w:r>
      <w:r w:rsidRPr="00FD59B7">
        <w:rPr>
          <w:rFonts w:ascii="Arabic Typesetting" w:hAnsi="Arabic Typesetting" w:cs="Arabic Typesetting"/>
          <w:b/>
          <w:bCs/>
          <w:sz w:val="82"/>
          <w:szCs w:val="82"/>
          <w:rtl/>
        </w:rPr>
        <w:t>:</w:t>
      </w:r>
      <w:r w:rsidRPr="00FD59B7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 xml:space="preserve"> </w:t>
      </w:r>
      <w:r w:rsidRPr="00FD59B7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"يا رب أعضاء السجود عتقها *** من عبدك الجاني" في النار "وأنت الواقي"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الذي تقي من العذاب.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"والعتق يسري بالغنى" لو واحد أعتق نفس العبد شرعًا العتق يسري، ويعتق العبد كله.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"والعتق يسري بالغني يا ذا الغن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ى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فامنن على الفاني بعتق الباقي"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عتق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باقي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الأعضاء.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المقصود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بقوله:  فيخرجونهم قد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امتحشوا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39072D" w:rsidRPr="00860CD2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الحديث: فيخرجونهم قد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امتحشوا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يعني احترقوا، والمحش احتراق الجلد، وظهور العظم، هؤلاء الموحدون الذين يخرجون من النار وقد احترقوا، وظهرت العظام، واحترق الجلد، ماذا يحدث لهم لكي يعادوا؟</w:t>
      </w:r>
    </w:p>
    <w:p w:rsidR="0039072D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المقصود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بقوله:  فيصب عليهم ماء يقال له: ماء الحياة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: فيصب عليهم ماء يقال له: ماء الحياة[البخاري: 6573].</w:t>
      </w:r>
    </w:p>
    <w:p w:rsidR="0039072D" w:rsidRPr="00FD59B7" w:rsidRDefault="0039072D" w:rsidP="0039072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D59B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8B2DF1" w:rsidRDefault="008B2DF1">
      <w:bookmarkStart w:id="0" w:name="_GoBack"/>
      <w:bookmarkEnd w:id="0"/>
    </w:p>
    <w:sectPr w:rsidR="008B2DF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AF" w:rsidRDefault="002C49AF" w:rsidP="0039072D">
      <w:pPr>
        <w:spacing w:after="0" w:line="240" w:lineRule="auto"/>
      </w:pPr>
      <w:r>
        <w:separator/>
      </w:r>
    </w:p>
  </w:endnote>
  <w:endnote w:type="continuationSeparator" w:id="0">
    <w:p w:rsidR="002C49AF" w:rsidRDefault="002C49AF" w:rsidP="0039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7681498"/>
      <w:docPartObj>
        <w:docPartGallery w:val="Page Numbers (Bottom of Page)"/>
        <w:docPartUnique/>
      </w:docPartObj>
    </w:sdtPr>
    <w:sdtContent>
      <w:p w:rsidR="0039072D" w:rsidRDefault="003907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072D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39072D" w:rsidRDefault="003907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AF" w:rsidRDefault="002C49AF" w:rsidP="0039072D">
      <w:pPr>
        <w:spacing w:after="0" w:line="240" w:lineRule="auto"/>
      </w:pPr>
      <w:r>
        <w:separator/>
      </w:r>
    </w:p>
  </w:footnote>
  <w:footnote w:type="continuationSeparator" w:id="0">
    <w:p w:rsidR="002C49AF" w:rsidRDefault="002C49AF" w:rsidP="0039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D"/>
    <w:rsid w:val="002C49AF"/>
    <w:rsid w:val="0039072D"/>
    <w:rsid w:val="008B2DF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2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072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0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072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2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072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0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072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</Words>
  <Characters>1887</Characters>
  <Application>Microsoft Office Word</Application>
  <DocSecurity>0</DocSecurity>
  <Lines>15</Lines>
  <Paragraphs>4</Paragraphs>
  <ScaleCrop>false</ScaleCrop>
  <Company>Ahmed-Under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2021-04-29T20:15:00Z</dcterms:created>
  <dcterms:modified xsi:type="dcterms:W3CDTF">2021-04-29T20:16:00Z</dcterms:modified>
</cp:coreProperties>
</file>