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6E" w:rsidRPr="00F17D76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17D7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الخامسة</w:t>
      </w:r>
      <w:r w:rsidRPr="00F17D7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والأربعون في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موضوع (المتين) والتي هي بعنوان</w:t>
      </w:r>
      <w:r w:rsidRPr="00F17D76">
        <w:rPr>
          <w:rFonts w:ascii="Arabic Typesetting" w:hAnsi="Arabic Typesetting" w:cs="Arabic Typesetting"/>
          <w:b/>
          <w:bCs/>
          <w:sz w:val="90"/>
          <w:szCs w:val="90"/>
          <w:rtl/>
        </w:rPr>
        <w:t>: فقه قدرة الرب :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والله جل جلاله هو القوي العزيز، يعز من يشاء، ويذل من يشاء، ويهدي من يشاء، ويضل من يشاء، ويخرج الحي من الميت، ويخرج الميت من 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الحي، يقدم من يشاء، ويؤخر من يشاء، ويرفع أقواماً، ويضع آخرين، ويكرم من يشاء،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ويهين من يشاء، ويفعل ما يشاء، له الملك وله الحمد وهو على كل شيء قدير.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يعز سبحانه بأسباب الذلة كما أعز موسى - صلى الله عليه وسلم - وأذل فرعون، وكما أعز محمداً - صلى الله عليه وسلم - وأذل قريشاً.</w:t>
      </w:r>
    </w:p>
    <w:p w:rsidR="00640F6E" w:rsidRPr="00EA3CBE" w:rsidRDefault="00640F6E" w:rsidP="00640F6E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EA3CBE">
        <w:rPr>
          <w:rFonts w:ascii="Arabic Typesetting" w:hAnsi="Arabic Typesetting" w:cs="Arabic Typesetting"/>
          <w:b/>
          <w:bCs/>
          <w:sz w:val="88"/>
          <w:szCs w:val="88"/>
          <w:rtl/>
        </w:rPr>
        <w:t>ويذل سبحانه بأسباب العزة كما أذل فرعون مع ملكه، وأذل قارون مع ماله.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ويرحم سبحانه بأسباب العذاب كما أنجى الله إبراهيم - صلى الله عليه وسلم - في النار.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ويعذب بأسباب الرحمة كما دمّر عاداً بالريح العقيم، وأغرق قوم نوح بالماء.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وينجي سبحانه بأسباب الهلاك كما أنجى الله إبراهيم - صلى الله عليه وسلم - في النار، وأنجى يونس - صلى الله عليه وسلم - في بطن الحوت.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ويهلك سبحانه بأسباب النجاة كما أهلك فرعون وقومه في طريق البحر اليابس الآمن حين تبعوا موسى - صلى الله عليه وسلم -.</w:t>
      </w:r>
    </w:p>
    <w:p w:rsidR="00640F6E" w:rsidRPr="002F03C5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ويحفظ سبحانه بأسباب الهلاك كما أنجى موسى من الغرق حين ألقي في البحر في التابوت، وحين رباه في بيت عدوه فرعون.</w:t>
      </w:r>
    </w:p>
    <w:p w:rsidR="00640F6E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ويهلك سبحانه بأسباب الحفظ كما أهلك قوم ثمود في بيوتهم بالصيحة.</w:t>
      </w:r>
    </w:p>
    <w:p w:rsidR="00640F6E" w:rsidRPr="00EA3CBE" w:rsidRDefault="00640F6E" w:rsidP="00640F6E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EA3CBE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18" w:rsidRDefault="00A75518" w:rsidP="00640F6E">
      <w:pPr>
        <w:spacing w:after="0" w:line="240" w:lineRule="auto"/>
      </w:pPr>
      <w:r>
        <w:separator/>
      </w:r>
    </w:p>
  </w:endnote>
  <w:endnote w:type="continuationSeparator" w:id="0">
    <w:p w:rsidR="00A75518" w:rsidRDefault="00A75518" w:rsidP="0064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04438955"/>
      <w:docPartObj>
        <w:docPartGallery w:val="Page Numbers (Bottom of Page)"/>
        <w:docPartUnique/>
      </w:docPartObj>
    </w:sdtPr>
    <w:sdtContent>
      <w:p w:rsidR="00640F6E" w:rsidRDefault="0064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0F6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640F6E" w:rsidRDefault="00640F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18" w:rsidRDefault="00A75518" w:rsidP="00640F6E">
      <w:pPr>
        <w:spacing w:after="0" w:line="240" w:lineRule="auto"/>
      </w:pPr>
      <w:r>
        <w:separator/>
      </w:r>
    </w:p>
  </w:footnote>
  <w:footnote w:type="continuationSeparator" w:id="0">
    <w:p w:rsidR="00A75518" w:rsidRDefault="00A75518" w:rsidP="00640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6E"/>
    <w:rsid w:val="005C0EBC"/>
    <w:rsid w:val="00640F6E"/>
    <w:rsid w:val="0092324C"/>
    <w:rsid w:val="00A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0F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0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0F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0F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0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0F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>Ahmed-Under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2024-03-06T21:50:00Z</dcterms:created>
  <dcterms:modified xsi:type="dcterms:W3CDTF">2024-03-06T21:50:00Z</dcterms:modified>
</cp:coreProperties>
</file>